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212" w:rsidRPr="00E40DD4" w:rsidRDefault="00C45212" w:rsidP="00C45212">
      <w:pPr>
        <w:rPr>
          <w:rFonts w:ascii="Times New Roman" w:hAnsi="Times New Roman"/>
          <w:szCs w:val="28"/>
          <w:lang w:val="uk-UA"/>
        </w:rPr>
      </w:pPr>
      <w:r w:rsidRPr="00E40DD4">
        <w:rPr>
          <w:rFonts w:ascii="Times New Roman" w:hAnsi="Times New Roman"/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79600F3E" wp14:editId="7535B27C">
            <wp:simplePos x="0" y="0"/>
            <wp:positionH relativeFrom="margin">
              <wp:align>center</wp:align>
            </wp:positionH>
            <wp:positionV relativeFrom="paragraph">
              <wp:posOffset>123190</wp:posOffset>
            </wp:positionV>
            <wp:extent cx="47625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5212" w:rsidRPr="00E40DD4" w:rsidRDefault="00C45212" w:rsidP="00C45212">
      <w:pPr>
        <w:rPr>
          <w:rFonts w:ascii="Times New Roman" w:hAnsi="Times New Roman"/>
          <w:b/>
          <w:bCs/>
          <w:szCs w:val="28"/>
          <w:lang w:val="uk-UA"/>
        </w:rPr>
      </w:pPr>
    </w:p>
    <w:p w:rsidR="00C45212" w:rsidRDefault="00C45212" w:rsidP="00C45212">
      <w:pPr>
        <w:rPr>
          <w:rFonts w:ascii="Times New Roman" w:hAnsi="Times New Roman"/>
          <w:b/>
          <w:bCs/>
          <w:szCs w:val="28"/>
          <w:lang w:val="uk-UA"/>
        </w:rPr>
      </w:pPr>
    </w:p>
    <w:p w:rsidR="00C45212" w:rsidRDefault="00C45212" w:rsidP="00C45212">
      <w:pPr>
        <w:rPr>
          <w:rFonts w:ascii="Times New Roman" w:hAnsi="Times New Roman"/>
          <w:b/>
          <w:bCs/>
          <w:szCs w:val="28"/>
          <w:lang w:val="uk-UA"/>
        </w:rPr>
      </w:pPr>
    </w:p>
    <w:p w:rsidR="00C45212" w:rsidRPr="00E40DD4" w:rsidRDefault="00C45212" w:rsidP="00C45212">
      <w:pPr>
        <w:jc w:val="center"/>
        <w:rPr>
          <w:rFonts w:ascii="Times New Roman" w:hAnsi="Times New Roman"/>
          <w:b/>
          <w:bCs/>
          <w:szCs w:val="28"/>
          <w:lang w:val="uk-UA"/>
        </w:rPr>
      </w:pPr>
      <w:r w:rsidRPr="00E40DD4">
        <w:rPr>
          <w:rFonts w:ascii="Times New Roman" w:hAnsi="Times New Roman"/>
          <w:b/>
          <w:bCs/>
          <w:szCs w:val="28"/>
          <w:lang w:val="uk-UA"/>
        </w:rPr>
        <w:t>УКРАЇНА</w:t>
      </w:r>
    </w:p>
    <w:p w:rsidR="00C45212" w:rsidRPr="00E40DD4" w:rsidRDefault="00C45212" w:rsidP="00C45212">
      <w:pPr>
        <w:jc w:val="center"/>
        <w:rPr>
          <w:rFonts w:ascii="Times New Roman" w:hAnsi="Times New Roman"/>
          <w:b/>
          <w:bCs/>
          <w:szCs w:val="28"/>
          <w:lang w:val="uk-UA"/>
        </w:rPr>
      </w:pPr>
      <w:r w:rsidRPr="00E40DD4">
        <w:rPr>
          <w:rFonts w:ascii="Times New Roman" w:hAnsi="Times New Roman"/>
          <w:b/>
          <w:bCs/>
          <w:szCs w:val="28"/>
          <w:lang w:val="uk-UA"/>
        </w:rPr>
        <w:t>ФОНТАНСЬКА СІЛЬСЬКА РАДА</w:t>
      </w:r>
    </w:p>
    <w:p w:rsidR="00C45212" w:rsidRDefault="00C45212" w:rsidP="00C45212">
      <w:pPr>
        <w:jc w:val="center"/>
        <w:rPr>
          <w:rFonts w:ascii="Times New Roman" w:hAnsi="Times New Roman"/>
          <w:b/>
          <w:bCs/>
          <w:szCs w:val="28"/>
          <w:lang w:val="uk-UA"/>
        </w:rPr>
      </w:pPr>
      <w:r w:rsidRPr="00E40DD4">
        <w:rPr>
          <w:rFonts w:ascii="Times New Roman" w:hAnsi="Times New Roman"/>
          <w:b/>
          <w:bCs/>
          <w:szCs w:val="28"/>
          <w:lang w:val="uk-UA"/>
        </w:rPr>
        <w:t>ОДЕСЬКОГО РАЙОНУ ОДЕСЬКОЇ ОБЛАСТІ</w:t>
      </w:r>
    </w:p>
    <w:p w:rsidR="00C45212" w:rsidRDefault="00C45212" w:rsidP="00C45212">
      <w:pPr>
        <w:jc w:val="center"/>
        <w:rPr>
          <w:rFonts w:ascii="Times New Roman" w:hAnsi="Times New Roman"/>
          <w:b/>
          <w:bCs/>
          <w:szCs w:val="28"/>
          <w:lang w:val="uk-UA"/>
        </w:rPr>
      </w:pPr>
      <w:bookmarkStart w:id="0" w:name="_GoBack"/>
      <w:r>
        <w:rPr>
          <w:rFonts w:ascii="Times New Roman" w:hAnsi="Times New Roman"/>
          <w:b/>
          <w:bCs/>
          <w:szCs w:val="28"/>
          <w:lang w:val="uk-UA"/>
        </w:rPr>
        <w:t>РІШЕННЯ</w:t>
      </w:r>
    </w:p>
    <w:p w:rsidR="00C45212" w:rsidRDefault="00C45212" w:rsidP="00C45212">
      <w:pPr>
        <w:jc w:val="center"/>
        <w:rPr>
          <w:rFonts w:ascii="Times New Roman" w:hAnsi="Times New Roman"/>
          <w:b/>
          <w:bCs/>
          <w:szCs w:val="28"/>
          <w:lang w:val="uk-UA"/>
        </w:rPr>
      </w:pPr>
    </w:p>
    <w:p w:rsidR="00C45212" w:rsidRDefault="00C45212" w:rsidP="00C45212">
      <w:pPr>
        <w:jc w:val="center"/>
        <w:rPr>
          <w:rFonts w:ascii="Times New Roman" w:hAnsi="Times New Roman"/>
          <w:b/>
          <w:bCs/>
          <w:szCs w:val="28"/>
          <w:lang w:val="uk-UA"/>
        </w:rPr>
      </w:pPr>
      <w:r>
        <w:rPr>
          <w:rFonts w:ascii="Times New Roman" w:hAnsi="Times New Roman"/>
          <w:b/>
          <w:bCs/>
          <w:szCs w:val="28"/>
          <w:lang w:val="uk-UA"/>
        </w:rPr>
        <w:t xml:space="preserve">Сімдесят четвертої сесії </w:t>
      </w:r>
      <w:proofErr w:type="spellStart"/>
      <w:r>
        <w:rPr>
          <w:rFonts w:ascii="Times New Roman" w:hAnsi="Times New Roman"/>
          <w:b/>
          <w:bCs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b/>
          <w:bCs/>
          <w:szCs w:val="28"/>
          <w:lang w:val="uk-UA"/>
        </w:rPr>
        <w:t xml:space="preserve"> сільської ради </w:t>
      </w:r>
      <w:r>
        <w:rPr>
          <w:rFonts w:ascii="Times New Roman" w:hAnsi="Times New Roman"/>
          <w:b/>
          <w:bCs/>
          <w:szCs w:val="28"/>
          <w:lang w:val="en-US"/>
        </w:rPr>
        <w:t>VIII</w:t>
      </w:r>
      <w:r w:rsidRPr="00E64DD0">
        <w:rPr>
          <w:rFonts w:ascii="Times New Roman" w:hAnsi="Times New Roman"/>
          <w:b/>
          <w:bCs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Cs w:val="28"/>
          <w:lang w:val="uk-UA"/>
        </w:rPr>
        <w:t>скликання</w:t>
      </w:r>
    </w:p>
    <w:p w:rsidR="00C45212" w:rsidRDefault="00C45212" w:rsidP="00C45212">
      <w:pPr>
        <w:rPr>
          <w:rFonts w:ascii="Times New Roman" w:hAnsi="Times New Roman"/>
          <w:b/>
          <w:bCs/>
          <w:szCs w:val="28"/>
          <w:lang w:val="uk-UA"/>
        </w:rPr>
      </w:pPr>
    </w:p>
    <w:p w:rsidR="00C45212" w:rsidRPr="00E64DD0" w:rsidRDefault="00C45212" w:rsidP="00C45212">
      <w:pPr>
        <w:rPr>
          <w:rFonts w:ascii="Times New Roman" w:hAnsi="Times New Roman"/>
          <w:b/>
          <w:bCs/>
          <w:szCs w:val="28"/>
          <w:lang w:val="uk-UA"/>
        </w:rPr>
      </w:pPr>
      <w:r>
        <w:rPr>
          <w:rFonts w:ascii="Times New Roman" w:hAnsi="Times New Roman"/>
          <w:b/>
          <w:bCs/>
          <w:szCs w:val="28"/>
          <w:lang w:val="uk-UA"/>
        </w:rPr>
        <w:t xml:space="preserve">№3132 – </w:t>
      </w:r>
      <w:r>
        <w:rPr>
          <w:rFonts w:ascii="Times New Roman" w:hAnsi="Times New Roman"/>
          <w:b/>
          <w:bCs/>
          <w:szCs w:val="28"/>
          <w:lang w:val="en-US"/>
        </w:rPr>
        <w:t>VIII</w:t>
      </w:r>
      <w:r>
        <w:rPr>
          <w:rFonts w:ascii="Times New Roman" w:hAnsi="Times New Roman"/>
          <w:b/>
          <w:bCs/>
          <w:szCs w:val="28"/>
          <w:lang w:val="uk-UA"/>
        </w:rPr>
        <w:t xml:space="preserve">                                                                            від 22.05.2025 року</w:t>
      </w:r>
    </w:p>
    <w:p w:rsidR="00C45212" w:rsidRDefault="00C45212" w:rsidP="00C45212">
      <w:pPr>
        <w:jc w:val="center"/>
        <w:rPr>
          <w:rFonts w:ascii="Times New Roman" w:hAnsi="Times New Roman"/>
          <w:b/>
          <w:bCs/>
          <w:szCs w:val="28"/>
          <w:lang w:val="uk-UA"/>
        </w:rPr>
      </w:pPr>
    </w:p>
    <w:bookmarkEnd w:id="0"/>
    <w:p w:rsidR="00C45212" w:rsidRPr="00E40DD4" w:rsidRDefault="00C45212" w:rsidP="00C45212">
      <w:pPr>
        <w:jc w:val="both"/>
        <w:rPr>
          <w:rFonts w:ascii="Times New Roman" w:hAnsi="Times New Roman"/>
          <w:szCs w:val="28"/>
          <w:lang w:val="uk-UA"/>
        </w:rPr>
      </w:pPr>
    </w:p>
    <w:p w:rsidR="00C45212" w:rsidRDefault="00C45212" w:rsidP="00C45212">
      <w:pPr>
        <w:jc w:val="both"/>
        <w:rPr>
          <w:rFonts w:ascii="Times New Roman" w:hAnsi="Times New Roman"/>
          <w:b/>
          <w:szCs w:val="28"/>
          <w:lang w:val="uk-UA"/>
        </w:rPr>
      </w:pPr>
      <w:r w:rsidRPr="00E40DD4">
        <w:rPr>
          <w:rFonts w:ascii="Times New Roman" w:hAnsi="Times New Roman"/>
          <w:b/>
          <w:szCs w:val="28"/>
          <w:lang w:val="uk-UA"/>
        </w:rPr>
        <w:t xml:space="preserve">Про затвердження </w:t>
      </w:r>
      <w:r>
        <w:rPr>
          <w:rFonts w:ascii="Times New Roman" w:hAnsi="Times New Roman"/>
          <w:b/>
          <w:szCs w:val="28"/>
          <w:lang w:val="uk-UA"/>
        </w:rPr>
        <w:t xml:space="preserve">Положення про відділ економічного розвитку, інформації та інвестицій </w:t>
      </w:r>
      <w:proofErr w:type="spellStart"/>
      <w:r>
        <w:rPr>
          <w:rFonts w:ascii="Times New Roman" w:hAnsi="Times New Roman"/>
          <w:b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b/>
          <w:szCs w:val="28"/>
          <w:lang w:val="uk-UA"/>
        </w:rPr>
        <w:t xml:space="preserve"> сільської ради Одеського району Одеської області</w:t>
      </w:r>
      <w:r w:rsidRPr="00E40DD4">
        <w:rPr>
          <w:rFonts w:ascii="Times New Roman" w:hAnsi="Times New Roman"/>
          <w:b/>
          <w:szCs w:val="28"/>
          <w:lang w:val="uk-UA"/>
        </w:rPr>
        <w:t xml:space="preserve"> </w:t>
      </w:r>
    </w:p>
    <w:p w:rsidR="00C45212" w:rsidRPr="00E40DD4" w:rsidRDefault="00C45212" w:rsidP="00C45212">
      <w:pPr>
        <w:ind w:firstLine="851"/>
        <w:jc w:val="both"/>
        <w:rPr>
          <w:rFonts w:ascii="Times New Roman" w:hAnsi="Times New Roman"/>
          <w:b/>
          <w:szCs w:val="28"/>
          <w:lang w:val="uk-UA"/>
        </w:rPr>
      </w:pPr>
    </w:p>
    <w:p w:rsidR="00C45212" w:rsidRPr="00232657" w:rsidRDefault="00C45212" w:rsidP="00C45212">
      <w:pPr>
        <w:ind w:firstLine="851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З метою належної організації роботи структурного підрозділу виконавчого комітету </w:t>
      </w:r>
      <w:proofErr w:type="spellStart"/>
      <w:r>
        <w:rPr>
          <w:rFonts w:ascii="Times New Roman" w:hAnsi="Times New Roman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Cs w:val="28"/>
          <w:lang w:val="uk-UA"/>
        </w:rPr>
        <w:t xml:space="preserve"> сільської ради, керуючись </w:t>
      </w:r>
      <w:r w:rsidRPr="00E40DD4">
        <w:rPr>
          <w:rFonts w:ascii="Times New Roman" w:hAnsi="Times New Roman"/>
          <w:szCs w:val="28"/>
          <w:lang w:val="uk-UA"/>
        </w:rPr>
        <w:t xml:space="preserve">Законом України «Про місцеве самоврядування в Україні», </w:t>
      </w:r>
      <w:r>
        <w:rPr>
          <w:rFonts w:ascii="Times New Roman" w:hAnsi="Times New Roman"/>
          <w:szCs w:val="28"/>
          <w:lang w:val="uk-UA"/>
        </w:rPr>
        <w:t>в</w:t>
      </w:r>
      <w:r w:rsidRPr="00254766">
        <w:rPr>
          <w:rFonts w:ascii="Times New Roman" w:hAnsi="Times New Roman"/>
          <w:szCs w:val="28"/>
          <w:lang w:val="uk-UA"/>
        </w:rPr>
        <w:t>раховуючи рішення</w:t>
      </w:r>
      <w:r w:rsidRPr="00254766">
        <w:rPr>
          <w:szCs w:val="28"/>
          <w:lang w:val="uk-UA"/>
        </w:rPr>
        <w:t xml:space="preserve"> </w:t>
      </w:r>
      <w:r>
        <w:rPr>
          <w:rFonts w:asciiTheme="minorHAnsi" w:hAnsiTheme="minorHAnsi"/>
          <w:szCs w:val="28"/>
          <w:lang w:val="uk-UA"/>
        </w:rPr>
        <w:t>с</w:t>
      </w:r>
      <w:r w:rsidRPr="00254766">
        <w:rPr>
          <w:szCs w:val="28"/>
          <w:lang w:val="uk-UA"/>
        </w:rPr>
        <w:t xml:space="preserve">імдесят другої сесії </w:t>
      </w:r>
      <w:proofErr w:type="spellStart"/>
      <w:r w:rsidRPr="00254766">
        <w:rPr>
          <w:szCs w:val="28"/>
          <w:lang w:val="uk-UA"/>
        </w:rPr>
        <w:t>Фонтанської</w:t>
      </w:r>
      <w:proofErr w:type="spellEnd"/>
      <w:r w:rsidRPr="00254766">
        <w:rPr>
          <w:szCs w:val="28"/>
          <w:lang w:val="uk-UA"/>
        </w:rPr>
        <w:t xml:space="preserve"> сільської ради </w:t>
      </w:r>
      <w:r w:rsidRPr="00254766">
        <w:rPr>
          <w:szCs w:val="28"/>
          <w:lang w:val="en-US"/>
        </w:rPr>
        <w:t>VIII</w:t>
      </w:r>
      <w:r w:rsidRPr="00254766">
        <w:rPr>
          <w:szCs w:val="28"/>
          <w:lang w:val="uk-UA"/>
        </w:rPr>
        <w:t xml:space="preserve"> скликання</w:t>
      </w:r>
      <w:r w:rsidRPr="00254766">
        <w:rPr>
          <w:rFonts w:asciiTheme="minorHAnsi" w:hAnsiTheme="minorHAnsi"/>
          <w:szCs w:val="28"/>
          <w:lang w:val="uk-UA"/>
        </w:rPr>
        <w:t xml:space="preserve"> </w:t>
      </w:r>
      <w:r w:rsidRPr="00254766">
        <w:rPr>
          <w:szCs w:val="28"/>
          <w:lang w:val="uk-UA"/>
        </w:rPr>
        <w:t>№ 3065-</w:t>
      </w:r>
      <w:r w:rsidRPr="00254766">
        <w:rPr>
          <w:szCs w:val="28"/>
          <w:lang w:val="en-US"/>
        </w:rPr>
        <w:t>VIII</w:t>
      </w:r>
      <w:r w:rsidRPr="00254766">
        <w:rPr>
          <w:rFonts w:asciiTheme="minorHAnsi" w:hAnsiTheme="minorHAnsi"/>
          <w:szCs w:val="28"/>
          <w:lang w:val="uk-UA"/>
        </w:rPr>
        <w:t xml:space="preserve"> </w:t>
      </w:r>
      <w:r w:rsidRPr="00254766">
        <w:rPr>
          <w:szCs w:val="28"/>
          <w:lang w:val="uk-UA"/>
        </w:rPr>
        <w:t>від 17 квітня 2025 року</w:t>
      </w:r>
      <w:r w:rsidRPr="00254766">
        <w:rPr>
          <w:rFonts w:asciiTheme="minorHAnsi" w:hAnsiTheme="minorHAnsi"/>
          <w:szCs w:val="28"/>
          <w:lang w:val="uk-UA"/>
        </w:rPr>
        <w:t xml:space="preserve"> </w:t>
      </w:r>
      <w:r w:rsidRPr="00232657">
        <w:rPr>
          <w:rFonts w:ascii="Times New Roman" w:hAnsi="Times New Roman"/>
          <w:szCs w:val="28"/>
          <w:lang w:val="uk-UA"/>
        </w:rPr>
        <w:t>«Про внесення змін до рішення сесії від 20.12.2023 №1799-</w:t>
      </w:r>
      <w:r w:rsidRPr="00232657">
        <w:rPr>
          <w:rFonts w:ascii="Times New Roman" w:hAnsi="Times New Roman"/>
          <w:szCs w:val="28"/>
          <w:lang w:val="en-US"/>
        </w:rPr>
        <w:t>VIII</w:t>
      </w:r>
      <w:r w:rsidRPr="00232657">
        <w:rPr>
          <w:rFonts w:ascii="Times New Roman" w:hAnsi="Times New Roman"/>
          <w:szCs w:val="28"/>
          <w:lang w:val="uk-UA"/>
        </w:rPr>
        <w:t xml:space="preserve"> «Про затвердження штатного розпису, структури чисельності, розмірів посадових окладів, впорядкування умов оплати праці та положення про преміювання посадових осіб, службовців, працівників </w:t>
      </w:r>
      <w:proofErr w:type="spellStart"/>
      <w:r w:rsidRPr="00232657">
        <w:rPr>
          <w:rFonts w:ascii="Times New Roman" w:hAnsi="Times New Roman"/>
          <w:szCs w:val="28"/>
          <w:lang w:val="uk-UA"/>
        </w:rPr>
        <w:t>Фонтанської</w:t>
      </w:r>
      <w:proofErr w:type="spellEnd"/>
      <w:r w:rsidRPr="00232657">
        <w:rPr>
          <w:rFonts w:ascii="Times New Roman" w:hAnsi="Times New Roman"/>
          <w:szCs w:val="28"/>
          <w:lang w:val="uk-UA"/>
        </w:rPr>
        <w:t xml:space="preserve"> сільської ради та її виконавчих органів»</w:t>
      </w:r>
      <w:r>
        <w:rPr>
          <w:rFonts w:ascii="Times New Roman" w:hAnsi="Times New Roman"/>
          <w:szCs w:val="28"/>
          <w:lang w:val="uk-UA"/>
        </w:rPr>
        <w:t>,</w:t>
      </w:r>
      <w:r w:rsidRPr="00232657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232657">
        <w:rPr>
          <w:rFonts w:ascii="Times New Roman" w:hAnsi="Times New Roman"/>
          <w:szCs w:val="28"/>
          <w:lang w:val="uk-UA"/>
        </w:rPr>
        <w:t>Фонтанська</w:t>
      </w:r>
      <w:proofErr w:type="spellEnd"/>
      <w:r w:rsidRPr="00232657">
        <w:rPr>
          <w:rFonts w:ascii="Times New Roman" w:hAnsi="Times New Roman"/>
          <w:szCs w:val="28"/>
          <w:lang w:val="uk-UA"/>
        </w:rPr>
        <w:t xml:space="preserve"> сільська рада Одеського району Одеської області, - </w:t>
      </w:r>
    </w:p>
    <w:p w:rsidR="00C45212" w:rsidRPr="00E40DD4" w:rsidRDefault="00C45212" w:rsidP="00C45212">
      <w:pPr>
        <w:jc w:val="both"/>
        <w:rPr>
          <w:rFonts w:ascii="Times New Roman" w:hAnsi="Times New Roman"/>
          <w:szCs w:val="28"/>
          <w:lang w:val="uk-UA"/>
        </w:rPr>
      </w:pPr>
    </w:p>
    <w:p w:rsidR="00C45212" w:rsidRDefault="00C45212" w:rsidP="00C45212">
      <w:pPr>
        <w:jc w:val="center"/>
        <w:rPr>
          <w:rFonts w:ascii="Times New Roman" w:hAnsi="Times New Roman"/>
          <w:b/>
          <w:szCs w:val="28"/>
          <w:lang w:val="uk-UA"/>
        </w:rPr>
      </w:pPr>
      <w:r w:rsidRPr="00E40DD4">
        <w:rPr>
          <w:rFonts w:ascii="Times New Roman" w:hAnsi="Times New Roman"/>
          <w:b/>
          <w:szCs w:val="28"/>
          <w:lang w:val="uk-UA"/>
        </w:rPr>
        <w:t>В</w:t>
      </w:r>
      <w:r>
        <w:rPr>
          <w:rFonts w:ascii="Times New Roman" w:hAnsi="Times New Roman"/>
          <w:b/>
          <w:szCs w:val="28"/>
          <w:lang w:val="uk-UA"/>
        </w:rPr>
        <w:t xml:space="preserve"> </w:t>
      </w:r>
      <w:r w:rsidRPr="00E40DD4">
        <w:rPr>
          <w:rFonts w:ascii="Times New Roman" w:hAnsi="Times New Roman"/>
          <w:b/>
          <w:szCs w:val="28"/>
          <w:lang w:val="uk-UA"/>
        </w:rPr>
        <w:t>И</w:t>
      </w:r>
      <w:r>
        <w:rPr>
          <w:rFonts w:ascii="Times New Roman" w:hAnsi="Times New Roman"/>
          <w:b/>
          <w:szCs w:val="28"/>
          <w:lang w:val="uk-UA"/>
        </w:rPr>
        <w:t xml:space="preserve"> </w:t>
      </w:r>
      <w:r w:rsidRPr="00E40DD4">
        <w:rPr>
          <w:rFonts w:ascii="Times New Roman" w:hAnsi="Times New Roman"/>
          <w:b/>
          <w:szCs w:val="28"/>
          <w:lang w:val="uk-UA"/>
        </w:rPr>
        <w:t>Р</w:t>
      </w:r>
      <w:r>
        <w:rPr>
          <w:rFonts w:ascii="Times New Roman" w:hAnsi="Times New Roman"/>
          <w:b/>
          <w:szCs w:val="28"/>
          <w:lang w:val="uk-UA"/>
        </w:rPr>
        <w:t xml:space="preserve"> </w:t>
      </w:r>
      <w:r w:rsidRPr="00E40DD4">
        <w:rPr>
          <w:rFonts w:ascii="Times New Roman" w:hAnsi="Times New Roman"/>
          <w:b/>
          <w:szCs w:val="28"/>
          <w:lang w:val="uk-UA"/>
        </w:rPr>
        <w:t>І</w:t>
      </w:r>
      <w:r>
        <w:rPr>
          <w:rFonts w:ascii="Times New Roman" w:hAnsi="Times New Roman"/>
          <w:b/>
          <w:szCs w:val="28"/>
          <w:lang w:val="uk-UA"/>
        </w:rPr>
        <w:t xml:space="preserve"> </w:t>
      </w:r>
      <w:r w:rsidRPr="00E40DD4">
        <w:rPr>
          <w:rFonts w:ascii="Times New Roman" w:hAnsi="Times New Roman"/>
          <w:b/>
          <w:szCs w:val="28"/>
          <w:lang w:val="uk-UA"/>
        </w:rPr>
        <w:t>Ш</w:t>
      </w:r>
      <w:r>
        <w:rPr>
          <w:rFonts w:ascii="Times New Roman" w:hAnsi="Times New Roman"/>
          <w:b/>
          <w:szCs w:val="28"/>
          <w:lang w:val="uk-UA"/>
        </w:rPr>
        <w:t xml:space="preserve"> </w:t>
      </w:r>
      <w:r w:rsidRPr="00E40DD4">
        <w:rPr>
          <w:rFonts w:ascii="Times New Roman" w:hAnsi="Times New Roman"/>
          <w:b/>
          <w:szCs w:val="28"/>
          <w:lang w:val="uk-UA"/>
        </w:rPr>
        <w:t>И</w:t>
      </w:r>
      <w:r>
        <w:rPr>
          <w:rFonts w:ascii="Times New Roman" w:hAnsi="Times New Roman"/>
          <w:b/>
          <w:szCs w:val="28"/>
          <w:lang w:val="uk-UA"/>
        </w:rPr>
        <w:t xml:space="preserve"> </w:t>
      </w:r>
      <w:r w:rsidRPr="00E40DD4">
        <w:rPr>
          <w:rFonts w:ascii="Times New Roman" w:hAnsi="Times New Roman"/>
          <w:b/>
          <w:szCs w:val="28"/>
          <w:lang w:val="uk-UA"/>
        </w:rPr>
        <w:t>Л</w:t>
      </w:r>
      <w:r>
        <w:rPr>
          <w:rFonts w:ascii="Times New Roman" w:hAnsi="Times New Roman"/>
          <w:b/>
          <w:szCs w:val="28"/>
          <w:lang w:val="uk-UA"/>
        </w:rPr>
        <w:t xml:space="preserve"> </w:t>
      </w:r>
      <w:r w:rsidRPr="00E40DD4">
        <w:rPr>
          <w:rFonts w:ascii="Times New Roman" w:hAnsi="Times New Roman"/>
          <w:b/>
          <w:szCs w:val="28"/>
          <w:lang w:val="uk-UA"/>
        </w:rPr>
        <w:t>А:</w:t>
      </w:r>
    </w:p>
    <w:p w:rsidR="00C45212" w:rsidRPr="00E40DD4" w:rsidRDefault="00C45212" w:rsidP="00C45212">
      <w:pPr>
        <w:jc w:val="center"/>
        <w:rPr>
          <w:rFonts w:ascii="Times New Roman" w:hAnsi="Times New Roman"/>
          <w:b/>
          <w:szCs w:val="28"/>
          <w:lang w:val="uk-UA"/>
        </w:rPr>
      </w:pPr>
    </w:p>
    <w:p w:rsidR="00C45212" w:rsidRPr="00232657" w:rsidRDefault="00C45212" w:rsidP="00C45212">
      <w:pPr>
        <w:ind w:firstLine="851"/>
        <w:jc w:val="both"/>
        <w:rPr>
          <w:rFonts w:ascii="Times New Roman" w:hAnsi="Times New Roman"/>
          <w:b/>
          <w:szCs w:val="28"/>
          <w:lang w:val="uk-UA"/>
        </w:rPr>
      </w:pPr>
      <w:r w:rsidRPr="00E40DD4">
        <w:rPr>
          <w:rFonts w:ascii="Times New Roman" w:hAnsi="Times New Roman"/>
          <w:szCs w:val="28"/>
          <w:lang w:val="uk-UA"/>
        </w:rPr>
        <w:t xml:space="preserve">1. Затвердити </w:t>
      </w:r>
      <w:r w:rsidRPr="0013025F">
        <w:rPr>
          <w:rFonts w:ascii="Times New Roman" w:hAnsi="Times New Roman"/>
          <w:bCs/>
          <w:szCs w:val="28"/>
          <w:lang w:val="uk-UA"/>
        </w:rPr>
        <w:t xml:space="preserve">Положення про відділ економічного розвитку, інформації та інвестицій </w:t>
      </w:r>
      <w:proofErr w:type="spellStart"/>
      <w:r w:rsidRPr="0013025F">
        <w:rPr>
          <w:rFonts w:ascii="Times New Roman" w:hAnsi="Times New Roman"/>
          <w:bCs/>
          <w:szCs w:val="28"/>
          <w:lang w:val="uk-UA"/>
        </w:rPr>
        <w:t>Фонтанської</w:t>
      </w:r>
      <w:proofErr w:type="spellEnd"/>
      <w:r w:rsidRPr="0013025F">
        <w:rPr>
          <w:rFonts w:ascii="Times New Roman" w:hAnsi="Times New Roman"/>
          <w:bCs/>
          <w:szCs w:val="28"/>
          <w:lang w:val="uk-UA"/>
        </w:rPr>
        <w:t xml:space="preserve"> сільської ради Одеського району Одеської області</w:t>
      </w:r>
      <w:r w:rsidRPr="00E40DD4">
        <w:rPr>
          <w:rFonts w:ascii="Times New Roman" w:hAnsi="Times New Roman"/>
          <w:b/>
          <w:szCs w:val="28"/>
          <w:lang w:val="uk-UA"/>
        </w:rPr>
        <w:t xml:space="preserve"> </w:t>
      </w:r>
      <w:r>
        <w:rPr>
          <w:rFonts w:ascii="Times New Roman" w:hAnsi="Times New Roman"/>
          <w:bCs/>
          <w:szCs w:val="28"/>
          <w:lang w:val="uk-UA"/>
        </w:rPr>
        <w:t>(</w:t>
      </w:r>
      <w:r w:rsidRPr="00232657">
        <w:rPr>
          <w:rFonts w:ascii="Times New Roman" w:hAnsi="Times New Roman"/>
          <w:bCs/>
          <w:szCs w:val="28"/>
          <w:lang w:val="uk-UA"/>
        </w:rPr>
        <w:t>д</w:t>
      </w:r>
      <w:r>
        <w:rPr>
          <w:rFonts w:ascii="Times New Roman" w:hAnsi="Times New Roman"/>
          <w:bCs/>
          <w:szCs w:val="28"/>
          <w:lang w:val="uk-UA"/>
        </w:rPr>
        <w:t>ода</w:t>
      </w:r>
      <w:r w:rsidRPr="00232657">
        <w:rPr>
          <w:rFonts w:ascii="Times New Roman" w:hAnsi="Times New Roman"/>
          <w:bCs/>
          <w:szCs w:val="28"/>
          <w:lang w:val="uk-UA"/>
        </w:rPr>
        <w:t>ток №1).</w:t>
      </w:r>
    </w:p>
    <w:p w:rsidR="00C45212" w:rsidRPr="00394029" w:rsidRDefault="00C45212" w:rsidP="00C45212">
      <w:pPr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C45212" w:rsidRDefault="00C45212" w:rsidP="00C45212">
      <w:pPr>
        <w:ind w:firstLine="851"/>
        <w:jc w:val="both"/>
        <w:rPr>
          <w:rFonts w:ascii="Times New Roman" w:hAnsi="Times New Roman"/>
          <w:color w:val="000000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2</w:t>
      </w:r>
      <w:r w:rsidRPr="00E40DD4">
        <w:rPr>
          <w:rFonts w:ascii="Times New Roman" w:hAnsi="Times New Roman"/>
          <w:szCs w:val="28"/>
          <w:lang w:val="uk-UA"/>
        </w:rPr>
        <w:t xml:space="preserve">. Контроль за виконанням </w:t>
      </w:r>
      <w:r w:rsidRPr="00BA1571">
        <w:rPr>
          <w:rFonts w:ascii="Times New Roman" w:hAnsi="Times New Roman"/>
          <w:color w:val="000000"/>
          <w:szCs w:val="28"/>
          <w:lang w:val="uk-UA"/>
        </w:rPr>
        <w:t xml:space="preserve">даного рішення покласти на </w:t>
      </w:r>
      <w:r>
        <w:rPr>
          <w:rFonts w:ascii="Times New Roman" w:hAnsi="Times New Roman"/>
          <w:color w:val="000000"/>
          <w:szCs w:val="28"/>
          <w:lang w:val="uk-UA"/>
        </w:rPr>
        <w:t>заступника сільського голови.</w:t>
      </w:r>
    </w:p>
    <w:p w:rsidR="00C45212" w:rsidRDefault="00C45212" w:rsidP="00C45212">
      <w:pPr>
        <w:ind w:firstLine="851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C45212" w:rsidRDefault="00C45212" w:rsidP="00C45212">
      <w:pPr>
        <w:ind w:firstLine="851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C45212" w:rsidRDefault="00C45212" w:rsidP="00C45212">
      <w:pPr>
        <w:ind w:firstLine="851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C45212" w:rsidRDefault="00C45212" w:rsidP="00C45212">
      <w:pPr>
        <w:jc w:val="both"/>
        <w:rPr>
          <w:rFonts w:ascii="Times New Roman" w:hAnsi="Times New Roman"/>
          <w:b/>
          <w:color w:val="000000"/>
          <w:szCs w:val="28"/>
          <w:lang w:val="uk-UA"/>
        </w:rPr>
      </w:pPr>
      <w:r w:rsidRPr="00C45212">
        <w:rPr>
          <w:rFonts w:ascii="Times New Roman" w:hAnsi="Times New Roman"/>
          <w:b/>
          <w:color w:val="000000"/>
          <w:szCs w:val="28"/>
          <w:lang w:val="uk-UA"/>
        </w:rPr>
        <w:t xml:space="preserve">В.о. сільського голови                     </w:t>
      </w:r>
      <w:r>
        <w:rPr>
          <w:rFonts w:ascii="Times New Roman" w:hAnsi="Times New Roman"/>
          <w:b/>
          <w:color w:val="000000"/>
          <w:szCs w:val="28"/>
          <w:lang w:val="uk-UA"/>
        </w:rPr>
        <w:t xml:space="preserve">  </w:t>
      </w:r>
      <w:r w:rsidRPr="00C45212">
        <w:rPr>
          <w:rFonts w:ascii="Times New Roman" w:hAnsi="Times New Roman"/>
          <w:b/>
          <w:color w:val="000000"/>
          <w:szCs w:val="28"/>
          <w:lang w:val="uk-UA"/>
        </w:rPr>
        <w:t xml:space="preserve">       </w:t>
      </w:r>
      <w:r>
        <w:rPr>
          <w:rFonts w:ascii="Times New Roman" w:hAnsi="Times New Roman"/>
          <w:b/>
          <w:color w:val="000000"/>
          <w:szCs w:val="28"/>
          <w:lang w:val="uk-UA"/>
        </w:rPr>
        <w:t xml:space="preserve">                     </w:t>
      </w:r>
      <w:r w:rsidR="00105578">
        <w:rPr>
          <w:rFonts w:ascii="Times New Roman" w:hAnsi="Times New Roman"/>
          <w:b/>
          <w:color w:val="000000"/>
          <w:szCs w:val="28"/>
          <w:lang w:val="uk-UA"/>
        </w:rPr>
        <w:t xml:space="preserve">     </w:t>
      </w:r>
      <w:r w:rsidRPr="00C45212">
        <w:rPr>
          <w:rFonts w:ascii="Times New Roman" w:hAnsi="Times New Roman"/>
          <w:b/>
          <w:color w:val="000000"/>
          <w:szCs w:val="28"/>
          <w:lang w:val="uk-UA"/>
        </w:rPr>
        <w:t>Андрій СЕРЕБРІЙ</w:t>
      </w:r>
    </w:p>
    <w:p w:rsidR="00C45212" w:rsidRDefault="00C45212" w:rsidP="00C45212">
      <w:pPr>
        <w:jc w:val="both"/>
        <w:rPr>
          <w:rFonts w:ascii="Times New Roman" w:hAnsi="Times New Roman"/>
          <w:b/>
          <w:color w:val="000000"/>
          <w:szCs w:val="28"/>
          <w:lang w:val="uk-UA"/>
        </w:rPr>
      </w:pPr>
    </w:p>
    <w:p w:rsidR="00C45212" w:rsidRDefault="00C45212" w:rsidP="00C45212">
      <w:pPr>
        <w:jc w:val="both"/>
        <w:rPr>
          <w:rFonts w:ascii="Times New Roman" w:hAnsi="Times New Roman"/>
          <w:b/>
          <w:szCs w:val="28"/>
          <w:lang w:val="uk-UA"/>
        </w:rPr>
      </w:pPr>
    </w:p>
    <w:p w:rsidR="00C45212" w:rsidRDefault="00C45212" w:rsidP="00C45212">
      <w:pPr>
        <w:jc w:val="both"/>
        <w:rPr>
          <w:rFonts w:ascii="Times New Roman" w:hAnsi="Times New Roman"/>
          <w:b/>
          <w:szCs w:val="28"/>
          <w:lang w:val="uk-UA"/>
        </w:rPr>
      </w:pPr>
    </w:p>
    <w:p w:rsidR="00C45212" w:rsidRDefault="00C45212" w:rsidP="00C45212">
      <w:pPr>
        <w:jc w:val="both"/>
        <w:rPr>
          <w:rFonts w:ascii="Times New Roman" w:hAnsi="Times New Roman"/>
          <w:b/>
          <w:szCs w:val="28"/>
          <w:lang w:val="uk-UA"/>
        </w:rPr>
      </w:pPr>
    </w:p>
    <w:p w:rsidR="00C45212" w:rsidRDefault="00C45212" w:rsidP="00C45212">
      <w:pPr>
        <w:jc w:val="both"/>
        <w:rPr>
          <w:rFonts w:ascii="Times New Roman" w:hAnsi="Times New Roman"/>
          <w:b/>
          <w:szCs w:val="28"/>
          <w:lang w:val="uk-UA"/>
        </w:rPr>
      </w:pPr>
    </w:p>
    <w:p w:rsidR="00C45212" w:rsidRDefault="00C45212" w:rsidP="00C45212">
      <w:pPr>
        <w:jc w:val="both"/>
        <w:rPr>
          <w:rFonts w:ascii="Times New Roman" w:hAnsi="Times New Roman"/>
          <w:b/>
          <w:szCs w:val="28"/>
          <w:lang w:val="uk-UA"/>
        </w:rPr>
      </w:pPr>
    </w:p>
    <w:p w:rsidR="00C45212" w:rsidRDefault="00C45212" w:rsidP="00C45212">
      <w:pPr>
        <w:jc w:val="both"/>
        <w:rPr>
          <w:rFonts w:ascii="Times New Roman" w:hAnsi="Times New Roman"/>
          <w:b/>
          <w:szCs w:val="28"/>
          <w:lang w:val="uk-UA"/>
        </w:rPr>
      </w:pPr>
    </w:p>
    <w:p w:rsidR="00C45212" w:rsidRPr="001655E9" w:rsidRDefault="00C45212" w:rsidP="00C45212">
      <w:pPr>
        <w:jc w:val="right"/>
        <w:rPr>
          <w:rFonts w:ascii="Times New Roman" w:hAnsi="Times New Roman"/>
          <w:sz w:val="24"/>
          <w:szCs w:val="24"/>
          <w:lang w:val="uk-UA"/>
        </w:rPr>
      </w:pPr>
      <w:r w:rsidRPr="001655E9">
        <w:rPr>
          <w:rFonts w:ascii="Times New Roman" w:hAnsi="Times New Roman"/>
          <w:sz w:val="24"/>
          <w:szCs w:val="24"/>
          <w:lang w:val="uk-UA"/>
        </w:rPr>
        <w:lastRenderedPageBreak/>
        <w:t>Додаток №</w:t>
      </w:r>
      <w:r>
        <w:rPr>
          <w:rFonts w:ascii="Times New Roman" w:hAnsi="Times New Roman"/>
          <w:sz w:val="24"/>
          <w:szCs w:val="24"/>
          <w:lang w:val="uk-UA"/>
        </w:rPr>
        <w:t xml:space="preserve"> 1</w:t>
      </w:r>
      <w:r w:rsidRPr="001655E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45212" w:rsidRPr="001655E9" w:rsidRDefault="00C45212" w:rsidP="00C45212">
      <w:pPr>
        <w:jc w:val="right"/>
        <w:rPr>
          <w:rFonts w:ascii="Times New Roman" w:hAnsi="Times New Roman"/>
          <w:sz w:val="24"/>
          <w:szCs w:val="24"/>
          <w:lang w:val="uk-UA"/>
        </w:rPr>
      </w:pPr>
      <w:r w:rsidRPr="001655E9">
        <w:rPr>
          <w:rFonts w:ascii="Times New Roman" w:hAnsi="Times New Roman"/>
          <w:sz w:val="24"/>
          <w:szCs w:val="24"/>
          <w:lang w:val="uk-UA"/>
        </w:rPr>
        <w:t xml:space="preserve">до рішення </w:t>
      </w:r>
      <w:r>
        <w:rPr>
          <w:rFonts w:ascii="Times New Roman" w:hAnsi="Times New Roman"/>
          <w:sz w:val="24"/>
          <w:szCs w:val="24"/>
          <w:lang w:val="uk-UA"/>
        </w:rPr>
        <w:t>74</w:t>
      </w:r>
      <w:r w:rsidRPr="001655E9">
        <w:rPr>
          <w:rFonts w:ascii="Times New Roman" w:hAnsi="Times New Roman"/>
          <w:sz w:val="24"/>
          <w:szCs w:val="24"/>
          <w:lang w:val="uk-UA"/>
        </w:rPr>
        <w:t xml:space="preserve"> сесії </w:t>
      </w:r>
      <w:proofErr w:type="spellStart"/>
      <w:r w:rsidRPr="001655E9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1655E9">
        <w:rPr>
          <w:rFonts w:ascii="Times New Roman" w:hAnsi="Times New Roman"/>
          <w:sz w:val="24"/>
          <w:szCs w:val="24"/>
          <w:lang w:val="uk-UA"/>
        </w:rPr>
        <w:t xml:space="preserve"> сільської ради </w:t>
      </w:r>
    </w:p>
    <w:p w:rsidR="00C45212" w:rsidRPr="001655E9" w:rsidRDefault="00C45212" w:rsidP="00C45212">
      <w:pPr>
        <w:jc w:val="right"/>
        <w:rPr>
          <w:rFonts w:ascii="Times New Roman" w:hAnsi="Times New Roman"/>
          <w:sz w:val="24"/>
          <w:szCs w:val="24"/>
          <w:lang w:val="uk-UA"/>
        </w:rPr>
      </w:pPr>
      <w:r w:rsidRPr="001655E9">
        <w:rPr>
          <w:rFonts w:ascii="Times New Roman" w:hAnsi="Times New Roman"/>
          <w:sz w:val="24"/>
          <w:szCs w:val="24"/>
          <w:lang w:val="de-DE"/>
        </w:rPr>
        <w:t>VIII</w:t>
      </w:r>
      <w:r w:rsidRPr="001655E9">
        <w:rPr>
          <w:rFonts w:ascii="Times New Roman" w:hAnsi="Times New Roman"/>
          <w:sz w:val="24"/>
          <w:szCs w:val="24"/>
        </w:rPr>
        <w:t xml:space="preserve"> скликання №</w:t>
      </w:r>
      <w:r w:rsidRPr="00C45212">
        <w:rPr>
          <w:rFonts w:ascii="Times New Roman" w:hAnsi="Times New Roman"/>
          <w:bCs/>
          <w:sz w:val="24"/>
          <w:szCs w:val="24"/>
          <w:lang w:val="uk-UA"/>
        </w:rPr>
        <w:t xml:space="preserve">3132 – </w:t>
      </w:r>
      <w:r w:rsidRPr="00C45212">
        <w:rPr>
          <w:rFonts w:ascii="Times New Roman" w:hAnsi="Times New Roman"/>
          <w:bCs/>
          <w:sz w:val="24"/>
          <w:szCs w:val="24"/>
          <w:lang w:val="en-US"/>
        </w:rPr>
        <w:t>VIII</w:t>
      </w:r>
      <w:r w:rsidRPr="001655E9">
        <w:rPr>
          <w:rFonts w:ascii="Times New Roman" w:hAnsi="Times New Roman"/>
          <w:sz w:val="24"/>
          <w:szCs w:val="24"/>
        </w:rPr>
        <w:t xml:space="preserve"> в</w:t>
      </w:r>
      <w:r w:rsidRPr="001655E9">
        <w:rPr>
          <w:rFonts w:ascii="Times New Roman" w:hAnsi="Times New Roman"/>
          <w:sz w:val="24"/>
          <w:szCs w:val="24"/>
          <w:lang w:val="uk-UA"/>
        </w:rPr>
        <w:t xml:space="preserve">ід </w:t>
      </w:r>
      <w:r>
        <w:rPr>
          <w:rFonts w:ascii="Times New Roman" w:hAnsi="Times New Roman"/>
          <w:sz w:val="24"/>
          <w:szCs w:val="24"/>
          <w:lang w:val="uk-UA"/>
        </w:rPr>
        <w:t>22.05.2025</w:t>
      </w:r>
    </w:p>
    <w:p w:rsidR="00C45212" w:rsidRDefault="00C45212" w:rsidP="00C4521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45212" w:rsidRDefault="00C45212" w:rsidP="00C4521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45212" w:rsidRPr="00C45212" w:rsidRDefault="00C45212" w:rsidP="00C45212">
      <w:pPr>
        <w:jc w:val="center"/>
        <w:rPr>
          <w:rFonts w:ascii="Times New Roman" w:hAnsi="Times New Roman"/>
          <w:b/>
          <w:szCs w:val="28"/>
          <w:lang w:val="uk-UA"/>
        </w:rPr>
      </w:pPr>
      <w:r w:rsidRPr="00C45212">
        <w:rPr>
          <w:rFonts w:ascii="Times New Roman" w:hAnsi="Times New Roman"/>
          <w:b/>
          <w:szCs w:val="28"/>
          <w:lang w:val="uk-UA"/>
        </w:rPr>
        <w:t xml:space="preserve">ПОЛОЖЕННЯ </w:t>
      </w:r>
    </w:p>
    <w:p w:rsidR="00C45212" w:rsidRPr="00C45212" w:rsidRDefault="00C45212" w:rsidP="00C45212">
      <w:pPr>
        <w:jc w:val="center"/>
        <w:rPr>
          <w:rFonts w:ascii="Times New Roman" w:hAnsi="Times New Roman"/>
          <w:b/>
          <w:szCs w:val="28"/>
          <w:lang w:val="uk-UA"/>
        </w:rPr>
      </w:pPr>
      <w:r w:rsidRPr="00C45212">
        <w:rPr>
          <w:rFonts w:ascii="Times New Roman" w:hAnsi="Times New Roman"/>
          <w:b/>
          <w:szCs w:val="28"/>
          <w:lang w:val="uk-UA"/>
        </w:rPr>
        <w:t>про відділ економічного розвитку, інформації та інвестицій</w:t>
      </w:r>
    </w:p>
    <w:p w:rsidR="00C45212" w:rsidRPr="00C45212" w:rsidRDefault="00C45212" w:rsidP="00C45212">
      <w:pPr>
        <w:jc w:val="center"/>
        <w:rPr>
          <w:rFonts w:ascii="Times New Roman" w:hAnsi="Times New Roman"/>
          <w:b/>
          <w:szCs w:val="28"/>
          <w:lang w:val="uk-UA"/>
        </w:rPr>
      </w:pPr>
      <w:proofErr w:type="spellStart"/>
      <w:r w:rsidRPr="00C45212">
        <w:rPr>
          <w:rFonts w:ascii="Times New Roman" w:hAnsi="Times New Roman"/>
          <w:b/>
          <w:szCs w:val="28"/>
          <w:lang w:val="uk-UA"/>
        </w:rPr>
        <w:t>Фонтанської</w:t>
      </w:r>
      <w:proofErr w:type="spellEnd"/>
      <w:r w:rsidRPr="00C45212">
        <w:rPr>
          <w:rFonts w:ascii="Times New Roman" w:hAnsi="Times New Roman"/>
          <w:b/>
          <w:szCs w:val="28"/>
          <w:lang w:val="uk-UA"/>
        </w:rPr>
        <w:t xml:space="preserve"> сільської ради Одеського району Одеської області</w:t>
      </w:r>
    </w:p>
    <w:p w:rsidR="00C45212" w:rsidRPr="00392CE0" w:rsidRDefault="00C45212" w:rsidP="00C45212">
      <w:pPr>
        <w:pStyle w:val="a3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5212" w:rsidRPr="00392CE0" w:rsidRDefault="00C45212" w:rsidP="00C45212">
      <w:pPr>
        <w:numPr>
          <w:ilvl w:val="0"/>
          <w:numId w:val="1"/>
        </w:numPr>
        <w:overflowPunct/>
        <w:autoSpaceDE/>
        <w:autoSpaceDN/>
        <w:adjustRightInd/>
        <w:ind w:left="0" w:firstLine="567"/>
        <w:jc w:val="both"/>
        <w:textAlignment w:val="baseline"/>
        <w:rPr>
          <w:rFonts w:ascii="Times New Roman" w:hAnsi="Times New Roman"/>
          <w:szCs w:val="28"/>
        </w:rPr>
      </w:pPr>
      <w:r w:rsidRPr="00392CE0">
        <w:rPr>
          <w:rFonts w:ascii="Times New Roman" w:hAnsi="Times New Roman"/>
          <w:szCs w:val="28"/>
        </w:rPr>
        <w:t>Відділ економічного розвитку</w:t>
      </w:r>
      <w:r w:rsidRPr="00392CE0">
        <w:rPr>
          <w:rFonts w:ascii="Times New Roman" w:hAnsi="Times New Roman"/>
          <w:szCs w:val="28"/>
          <w:lang w:val="uk-UA"/>
        </w:rPr>
        <w:t>, інформації та інвестицій</w:t>
      </w:r>
      <w:r w:rsidRPr="00392CE0">
        <w:rPr>
          <w:rFonts w:ascii="Times New Roman" w:hAnsi="Times New Roman"/>
          <w:szCs w:val="28"/>
        </w:rPr>
        <w:t xml:space="preserve"> (далі – </w:t>
      </w:r>
      <w:r w:rsidRPr="00392CE0">
        <w:rPr>
          <w:rFonts w:ascii="Times New Roman" w:hAnsi="Times New Roman"/>
          <w:szCs w:val="28"/>
          <w:lang w:val="uk-UA"/>
        </w:rPr>
        <w:t>В</w:t>
      </w:r>
      <w:r w:rsidRPr="00392CE0">
        <w:rPr>
          <w:rFonts w:ascii="Times New Roman" w:hAnsi="Times New Roman"/>
          <w:szCs w:val="28"/>
        </w:rPr>
        <w:t xml:space="preserve">ідділ) є </w:t>
      </w:r>
      <w:r w:rsidRPr="00392CE0">
        <w:rPr>
          <w:rFonts w:ascii="Times New Roman" w:hAnsi="Times New Roman"/>
          <w:szCs w:val="28"/>
          <w:lang w:val="uk-UA"/>
        </w:rPr>
        <w:t xml:space="preserve">виконавчим органом  </w:t>
      </w:r>
      <w:proofErr w:type="spellStart"/>
      <w:r w:rsidRPr="00392CE0">
        <w:rPr>
          <w:rFonts w:ascii="Times New Roman" w:hAnsi="Times New Roman"/>
          <w:szCs w:val="28"/>
          <w:lang w:val="uk-UA"/>
        </w:rPr>
        <w:t>Фонтанської</w:t>
      </w:r>
      <w:proofErr w:type="spellEnd"/>
      <w:r w:rsidRPr="00392CE0">
        <w:rPr>
          <w:rFonts w:ascii="Times New Roman" w:hAnsi="Times New Roman"/>
          <w:szCs w:val="28"/>
          <w:lang w:val="uk-UA"/>
        </w:rPr>
        <w:t xml:space="preserve"> сільської ради Одеського району Одеської області (далі – сільська рада) і створено відповідно до Закону України «Про місцеве самоврядування в Україні»</w:t>
      </w:r>
      <w:r w:rsidRPr="00392CE0">
        <w:rPr>
          <w:rFonts w:ascii="Times New Roman" w:hAnsi="Times New Roman"/>
          <w:szCs w:val="28"/>
        </w:rPr>
        <w:t>.</w:t>
      </w:r>
    </w:p>
    <w:p w:rsidR="00C45212" w:rsidRDefault="00C45212" w:rsidP="00C45212">
      <w:pPr>
        <w:numPr>
          <w:ilvl w:val="0"/>
          <w:numId w:val="1"/>
        </w:numPr>
        <w:overflowPunct/>
        <w:autoSpaceDE/>
        <w:autoSpaceDN/>
        <w:adjustRightInd/>
        <w:ind w:left="0" w:firstLine="567"/>
        <w:jc w:val="both"/>
        <w:textAlignment w:val="baseline"/>
        <w:rPr>
          <w:rFonts w:ascii="Times New Roman" w:hAnsi="Times New Roman"/>
          <w:szCs w:val="28"/>
        </w:rPr>
      </w:pPr>
      <w:r w:rsidRPr="00392CE0">
        <w:rPr>
          <w:rFonts w:ascii="Times New Roman" w:hAnsi="Times New Roman"/>
          <w:szCs w:val="28"/>
        </w:rPr>
        <w:t xml:space="preserve">У своїй діяльності </w:t>
      </w:r>
      <w:r w:rsidRPr="00392CE0">
        <w:rPr>
          <w:rFonts w:ascii="Times New Roman" w:hAnsi="Times New Roman"/>
          <w:szCs w:val="28"/>
          <w:lang w:val="uk-UA"/>
        </w:rPr>
        <w:t>В</w:t>
      </w:r>
      <w:r w:rsidRPr="00392CE0">
        <w:rPr>
          <w:rFonts w:ascii="Times New Roman" w:hAnsi="Times New Roman"/>
          <w:szCs w:val="28"/>
        </w:rPr>
        <w:t xml:space="preserve">ідділ керується Конституцією і Законами України, актами Президента України, Кабінету Міністрів України, органів виконавчої влади вищого рівня, рішеннями обласної ради, прийнятими в межах її повноважень,  актами місцевого самоврядування, цим Положенням, рішеннями </w:t>
      </w:r>
      <w:r w:rsidRPr="00392CE0">
        <w:rPr>
          <w:rFonts w:ascii="Times New Roman" w:hAnsi="Times New Roman"/>
          <w:szCs w:val="28"/>
          <w:lang w:val="uk-UA"/>
        </w:rPr>
        <w:t>сільської</w:t>
      </w:r>
      <w:r w:rsidRPr="00392CE0">
        <w:rPr>
          <w:rFonts w:ascii="Times New Roman" w:hAnsi="Times New Roman"/>
          <w:szCs w:val="28"/>
        </w:rPr>
        <w:t xml:space="preserve"> ради, виконавчого комітету, розпорядженнями </w:t>
      </w:r>
      <w:r w:rsidRPr="00392CE0">
        <w:rPr>
          <w:rFonts w:ascii="Times New Roman" w:hAnsi="Times New Roman"/>
          <w:szCs w:val="28"/>
          <w:lang w:val="uk-UA"/>
        </w:rPr>
        <w:t>сільського</w:t>
      </w:r>
      <w:r w:rsidRPr="00392CE0">
        <w:rPr>
          <w:rFonts w:ascii="Times New Roman" w:hAnsi="Times New Roman"/>
          <w:szCs w:val="28"/>
        </w:rPr>
        <w:t xml:space="preserve"> голови, </w:t>
      </w:r>
      <w:r>
        <w:rPr>
          <w:rFonts w:ascii="Times New Roman" w:hAnsi="Times New Roman"/>
          <w:szCs w:val="28"/>
          <w:lang w:val="uk-UA"/>
        </w:rPr>
        <w:t>Положенням</w:t>
      </w:r>
      <w:r w:rsidRPr="00392CE0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  <w:lang w:val="uk-UA"/>
        </w:rPr>
        <w:t>про</w:t>
      </w:r>
      <w:r w:rsidRPr="00392CE0">
        <w:rPr>
          <w:rFonts w:ascii="Times New Roman" w:hAnsi="Times New Roman"/>
          <w:szCs w:val="28"/>
        </w:rPr>
        <w:t xml:space="preserve"> виконавч</w:t>
      </w:r>
      <w:proofErr w:type="spellStart"/>
      <w:r>
        <w:rPr>
          <w:rFonts w:ascii="Times New Roman" w:hAnsi="Times New Roman"/>
          <w:szCs w:val="28"/>
          <w:lang w:val="uk-UA"/>
        </w:rPr>
        <w:t>ий</w:t>
      </w:r>
      <w:proofErr w:type="spellEnd"/>
      <w:r w:rsidRPr="00392CE0">
        <w:rPr>
          <w:rFonts w:ascii="Times New Roman" w:hAnsi="Times New Roman"/>
          <w:szCs w:val="28"/>
        </w:rPr>
        <w:t xml:space="preserve"> комітет.</w:t>
      </w:r>
    </w:p>
    <w:p w:rsidR="00C45212" w:rsidRPr="00E24E9B" w:rsidRDefault="00C45212" w:rsidP="00C45212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Відділ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очолює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</w:t>
      </w:r>
      <w:r w:rsidR="00620D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ачальник, </w:t>
      </w:r>
      <w:proofErr w:type="spellStart"/>
      <w:r w:rsidR="00620D8F">
        <w:rPr>
          <w:rFonts w:ascii="Times New Roman" w:eastAsia="Times New Roman" w:hAnsi="Times New Roman" w:cs="Times New Roman"/>
          <w:sz w:val="28"/>
          <w:szCs w:val="28"/>
          <w:lang w:val="ru-RU"/>
        </w:rPr>
        <w:t>який</w:t>
      </w:r>
      <w:proofErr w:type="spellEnd"/>
      <w:r w:rsidR="00620D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20D8F">
        <w:rPr>
          <w:rFonts w:ascii="Times New Roman" w:eastAsia="Times New Roman" w:hAnsi="Times New Roman" w:cs="Times New Roman"/>
          <w:sz w:val="28"/>
          <w:szCs w:val="28"/>
          <w:lang w:val="ru-RU"/>
        </w:rPr>
        <w:t>призначається</w:t>
      </w:r>
      <w:proofErr w:type="spellEnd"/>
      <w:r w:rsidR="00620D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620D8F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proofErr w:type="gramEnd"/>
      <w:r w:rsidR="00620D8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посаду і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звільняється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 посади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розпорядженням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E24E9B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сільського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голови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в порядку,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визначеному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чинним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законодавством</w:t>
      </w:r>
      <w:proofErr w:type="spellEnd"/>
      <w:r w:rsidRPr="00E24E9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45212" w:rsidRPr="00E24E9B" w:rsidRDefault="00C45212" w:rsidP="00C45212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24E9B">
        <w:rPr>
          <w:rFonts w:ascii="Times New Roman" w:eastAsia="Times New Roman" w:hAnsi="Times New Roman" w:cs="Times New Roman"/>
          <w:sz w:val="28"/>
          <w:szCs w:val="28"/>
          <w:lang w:val="uk-UA"/>
        </w:rPr>
        <w:t>Структура відділу і чисельність його працівників затверджується сесією сільської ради. Призначення та звільнення працівників проводиться сільським головою.</w:t>
      </w:r>
    </w:p>
    <w:p w:rsidR="00C45212" w:rsidRPr="00C45212" w:rsidRDefault="00C45212" w:rsidP="00C45212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Відділ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утримується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рахунок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коштів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місцевого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бюджету.</w:t>
      </w:r>
    </w:p>
    <w:p w:rsidR="00C45212" w:rsidRPr="00C45212" w:rsidRDefault="00C45212" w:rsidP="00C45212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Посадові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інструкції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затверджуються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8D0FC9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сільськім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головою.</w:t>
      </w:r>
    </w:p>
    <w:p w:rsidR="00C45212" w:rsidRPr="00392CE0" w:rsidRDefault="00C45212" w:rsidP="00C45212">
      <w:pPr>
        <w:numPr>
          <w:ilvl w:val="0"/>
          <w:numId w:val="1"/>
        </w:numPr>
        <w:overflowPunct/>
        <w:autoSpaceDE/>
        <w:autoSpaceDN/>
        <w:adjustRightInd/>
        <w:ind w:left="0" w:firstLine="567"/>
        <w:jc w:val="both"/>
        <w:textAlignment w:val="baseline"/>
        <w:rPr>
          <w:rFonts w:ascii="Times New Roman" w:hAnsi="Times New Roman"/>
          <w:szCs w:val="28"/>
        </w:rPr>
      </w:pPr>
      <w:r w:rsidRPr="00D1658F">
        <w:rPr>
          <w:rFonts w:ascii="Times New Roman" w:hAnsi="Times New Roman"/>
          <w:szCs w:val="28"/>
        </w:rPr>
        <w:t>Відділ не є юридичною особою.</w:t>
      </w:r>
    </w:p>
    <w:p w:rsidR="00C45212" w:rsidRPr="00392CE0" w:rsidRDefault="00C45212" w:rsidP="00C45212">
      <w:pPr>
        <w:numPr>
          <w:ilvl w:val="0"/>
          <w:numId w:val="1"/>
        </w:numPr>
        <w:overflowPunct/>
        <w:autoSpaceDE/>
        <w:autoSpaceDN/>
        <w:adjustRightInd/>
        <w:ind w:left="0" w:firstLine="567"/>
        <w:jc w:val="both"/>
        <w:textAlignment w:val="baseline"/>
        <w:rPr>
          <w:rFonts w:ascii="Times New Roman" w:hAnsi="Times New Roman"/>
          <w:szCs w:val="28"/>
        </w:rPr>
      </w:pPr>
      <w:r w:rsidRPr="00392CE0">
        <w:rPr>
          <w:rFonts w:ascii="Times New Roman" w:hAnsi="Times New Roman"/>
          <w:szCs w:val="28"/>
        </w:rPr>
        <w:t xml:space="preserve">Під час своєї діяльності відділ взаємодіє із відділами та управліннями апарату </w:t>
      </w:r>
      <w:r w:rsidRPr="00392CE0">
        <w:rPr>
          <w:rFonts w:ascii="Times New Roman" w:hAnsi="Times New Roman"/>
          <w:szCs w:val="28"/>
          <w:lang w:val="uk-UA"/>
        </w:rPr>
        <w:t>сільської</w:t>
      </w:r>
      <w:r w:rsidRPr="00392CE0">
        <w:rPr>
          <w:rFonts w:ascii="Times New Roman" w:hAnsi="Times New Roman"/>
          <w:szCs w:val="28"/>
        </w:rPr>
        <w:t xml:space="preserve"> ради та її виконавчого комітету, виконавчими органами, іншими органами державної влади, підприємствами, установами, організаціями різних форм власності в межах повноважень, передбачених цим Положенням.</w:t>
      </w:r>
    </w:p>
    <w:p w:rsidR="00C45212" w:rsidRPr="00392CE0" w:rsidRDefault="00C45212" w:rsidP="00C45212">
      <w:pPr>
        <w:numPr>
          <w:ilvl w:val="0"/>
          <w:numId w:val="1"/>
        </w:numPr>
        <w:overflowPunct/>
        <w:autoSpaceDE/>
        <w:autoSpaceDN/>
        <w:adjustRightInd/>
        <w:ind w:left="0" w:firstLine="567"/>
        <w:jc w:val="both"/>
        <w:textAlignment w:val="baseline"/>
        <w:rPr>
          <w:rFonts w:ascii="Times New Roman" w:hAnsi="Times New Roman"/>
          <w:szCs w:val="28"/>
        </w:rPr>
      </w:pPr>
      <w:r w:rsidRPr="00392CE0">
        <w:rPr>
          <w:rFonts w:ascii="Times New Roman" w:hAnsi="Times New Roman"/>
          <w:szCs w:val="28"/>
        </w:rPr>
        <w:t xml:space="preserve"> Службові обов'язки працівників відділу визначаються посадовими інструкціями, які розробляються начальником </w:t>
      </w:r>
      <w:r>
        <w:rPr>
          <w:rFonts w:ascii="Times New Roman" w:hAnsi="Times New Roman"/>
          <w:szCs w:val="28"/>
          <w:lang w:val="uk-UA"/>
        </w:rPr>
        <w:t>В</w:t>
      </w:r>
      <w:r w:rsidRPr="00392CE0">
        <w:rPr>
          <w:rFonts w:ascii="Times New Roman" w:hAnsi="Times New Roman"/>
          <w:szCs w:val="28"/>
        </w:rPr>
        <w:t>ідділу і затверджуються відповідним чином.</w:t>
      </w:r>
    </w:p>
    <w:p w:rsidR="00C45212" w:rsidRPr="00392CE0" w:rsidRDefault="00C45212" w:rsidP="00C45212">
      <w:pPr>
        <w:numPr>
          <w:ilvl w:val="0"/>
          <w:numId w:val="1"/>
        </w:numPr>
        <w:overflowPunct/>
        <w:autoSpaceDE/>
        <w:autoSpaceDN/>
        <w:adjustRightInd/>
        <w:ind w:left="0" w:firstLine="567"/>
        <w:jc w:val="both"/>
        <w:textAlignment w:val="baseline"/>
        <w:rPr>
          <w:rFonts w:ascii="Times New Roman" w:hAnsi="Times New Roman"/>
          <w:szCs w:val="28"/>
        </w:rPr>
      </w:pPr>
      <w:r w:rsidRPr="00392CE0">
        <w:rPr>
          <w:rFonts w:ascii="Times New Roman" w:hAnsi="Times New Roman"/>
          <w:szCs w:val="28"/>
          <w:lang w:val="uk-UA"/>
        </w:rPr>
        <w:t>Основні напрямки діяльності Відділу</w:t>
      </w:r>
      <w:r w:rsidRPr="00392CE0">
        <w:rPr>
          <w:rFonts w:ascii="Times New Roman" w:hAnsi="Times New Roman"/>
          <w:szCs w:val="28"/>
        </w:rPr>
        <w:t>:</w:t>
      </w:r>
    </w:p>
    <w:p w:rsidR="00C45212" w:rsidRPr="00C45212" w:rsidRDefault="00C45212" w:rsidP="00C4521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hr-HR"/>
        </w:rPr>
      </w:pPr>
      <w:proofErr w:type="spellStart"/>
      <w:r w:rsidRPr="00392CE0">
        <w:rPr>
          <w:rFonts w:ascii="Times New Roman" w:eastAsia="Times New Roman" w:hAnsi="Times New Roman" w:cs="Times New Roman"/>
          <w:color w:val="1D1D1B"/>
          <w:sz w:val="28"/>
          <w:szCs w:val="28"/>
        </w:rPr>
        <w:t>Забезпечення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hr-HR"/>
        </w:rPr>
        <w:t xml:space="preserve"> </w:t>
      </w:r>
      <w:proofErr w:type="spellStart"/>
      <w:r w:rsidRPr="00392CE0">
        <w:rPr>
          <w:rFonts w:ascii="Times New Roman" w:eastAsia="Times New Roman" w:hAnsi="Times New Roman" w:cs="Times New Roman"/>
          <w:color w:val="1D1D1B"/>
          <w:sz w:val="28"/>
          <w:szCs w:val="28"/>
        </w:rPr>
        <w:t>впровадження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hr-HR"/>
        </w:rPr>
        <w:t xml:space="preserve"> </w:t>
      </w:r>
      <w:proofErr w:type="spellStart"/>
      <w:r w:rsidRPr="00392CE0">
        <w:rPr>
          <w:rFonts w:ascii="Times New Roman" w:eastAsia="Times New Roman" w:hAnsi="Times New Roman" w:cs="Times New Roman"/>
          <w:color w:val="1D1D1B"/>
          <w:sz w:val="28"/>
          <w:szCs w:val="28"/>
        </w:rPr>
        <w:t>державної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hr-HR"/>
        </w:rPr>
        <w:t xml:space="preserve">, </w:t>
      </w:r>
      <w:proofErr w:type="spellStart"/>
      <w:r w:rsidRPr="00392CE0">
        <w:rPr>
          <w:rFonts w:ascii="Times New Roman" w:eastAsia="Times New Roman" w:hAnsi="Times New Roman" w:cs="Times New Roman"/>
          <w:color w:val="1D1D1B"/>
          <w:sz w:val="28"/>
          <w:szCs w:val="28"/>
        </w:rPr>
        <w:t>регіональної</w:t>
      </w:r>
      <w:proofErr w:type="spellEnd"/>
      <w:r w:rsidRPr="00392CE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proofErr w:type="spellStart"/>
      <w:r w:rsidRPr="00392CE0">
        <w:rPr>
          <w:rFonts w:ascii="Times New Roman" w:eastAsia="Times New Roman" w:hAnsi="Times New Roman" w:cs="Times New Roman"/>
          <w:color w:val="1D1D1B"/>
          <w:sz w:val="28"/>
          <w:szCs w:val="28"/>
        </w:rPr>
        <w:t>політики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hr-HR"/>
        </w:rPr>
        <w:t xml:space="preserve"> </w:t>
      </w:r>
      <w:r w:rsidRPr="00392CE0">
        <w:rPr>
          <w:rFonts w:ascii="Times New Roman" w:eastAsia="Times New Roman" w:hAnsi="Times New Roman" w:cs="Times New Roman"/>
          <w:color w:val="1D1D1B"/>
          <w:sz w:val="28"/>
          <w:szCs w:val="28"/>
        </w:rPr>
        <w:t>у</w:t>
      </w:r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hr-HR"/>
        </w:rPr>
        <w:t xml:space="preserve"> </w:t>
      </w:r>
      <w:proofErr w:type="spellStart"/>
      <w:r w:rsidRPr="00392CE0">
        <w:rPr>
          <w:rFonts w:ascii="Times New Roman" w:eastAsia="Times New Roman" w:hAnsi="Times New Roman" w:cs="Times New Roman"/>
          <w:color w:val="1D1D1B"/>
          <w:sz w:val="28"/>
          <w:szCs w:val="28"/>
        </w:rPr>
        <w:t>сфері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hr-HR"/>
        </w:rPr>
        <w:t xml:space="preserve"> </w:t>
      </w:r>
      <w:proofErr w:type="spellStart"/>
      <w:r w:rsidRPr="00392CE0">
        <w:rPr>
          <w:rFonts w:ascii="Times New Roman" w:eastAsia="Times New Roman" w:hAnsi="Times New Roman" w:cs="Times New Roman"/>
          <w:color w:val="1D1D1B"/>
          <w:sz w:val="28"/>
          <w:szCs w:val="28"/>
        </w:rPr>
        <w:t>інвестиційноїї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hr-HR"/>
        </w:rPr>
        <w:t xml:space="preserve"> </w:t>
      </w:r>
      <w:proofErr w:type="spellStart"/>
      <w:r w:rsidRPr="00392CE0">
        <w:rPr>
          <w:rFonts w:ascii="Times New Roman" w:eastAsia="Times New Roman" w:hAnsi="Times New Roman" w:cs="Times New Roman"/>
          <w:color w:val="1D1D1B"/>
          <w:sz w:val="28"/>
          <w:szCs w:val="28"/>
        </w:rPr>
        <w:t>діяльності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hr-HR"/>
        </w:rPr>
        <w:t>.</w:t>
      </w:r>
    </w:p>
    <w:p w:rsidR="00C45212" w:rsidRPr="00C45212" w:rsidRDefault="00C45212" w:rsidP="00C4521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hr-HR"/>
        </w:rPr>
      </w:pPr>
      <w:proofErr w:type="spellStart"/>
      <w:r w:rsidRPr="00392CE0">
        <w:rPr>
          <w:rFonts w:ascii="Times New Roman" w:eastAsia="Times New Roman" w:hAnsi="Times New Roman" w:cs="Times New Roman"/>
          <w:color w:val="1D1D1B"/>
          <w:sz w:val="28"/>
          <w:szCs w:val="28"/>
        </w:rPr>
        <w:t>Реалізація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hr-HR"/>
        </w:rPr>
        <w:t xml:space="preserve"> </w:t>
      </w:r>
      <w:proofErr w:type="spellStart"/>
      <w:r w:rsidRPr="00392CE0">
        <w:rPr>
          <w:rFonts w:ascii="Times New Roman" w:eastAsia="Times New Roman" w:hAnsi="Times New Roman" w:cs="Times New Roman"/>
          <w:color w:val="1D1D1B"/>
          <w:sz w:val="28"/>
          <w:szCs w:val="28"/>
        </w:rPr>
        <w:t>державної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hr-HR"/>
        </w:rPr>
        <w:t xml:space="preserve">, </w:t>
      </w:r>
      <w:proofErr w:type="spellStart"/>
      <w:r w:rsidRPr="00392CE0">
        <w:rPr>
          <w:rFonts w:ascii="Times New Roman" w:eastAsia="Times New Roman" w:hAnsi="Times New Roman" w:cs="Times New Roman"/>
          <w:color w:val="1D1D1B"/>
          <w:sz w:val="28"/>
          <w:szCs w:val="28"/>
        </w:rPr>
        <w:t>регіональної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hr-HR"/>
        </w:rPr>
        <w:t xml:space="preserve">, </w:t>
      </w:r>
      <w:proofErr w:type="spellStart"/>
      <w:r w:rsidRPr="00392CE0">
        <w:rPr>
          <w:rFonts w:ascii="Times New Roman" w:eastAsia="Times New Roman" w:hAnsi="Times New Roman" w:cs="Times New Roman"/>
          <w:color w:val="1D1D1B"/>
          <w:sz w:val="28"/>
          <w:szCs w:val="28"/>
        </w:rPr>
        <w:t>місцевої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hr-HR"/>
        </w:rPr>
        <w:t xml:space="preserve"> </w:t>
      </w:r>
      <w:proofErr w:type="spellStart"/>
      <w:r w:rsidRPr="00392CE0">
        <w:rPr>
          <w:rFonts w:ascii="Times New Roman" w:eastAsia="Times New Roman" w:hAnsi="Times New Roman" w:cs="Times New Roman"/>
          <w:color w:val="1D1D1B"/>
          <w:sz w:val="28"/>
          <w:szCs w:val="28"/>
        </w:rPr>
        <w:t>політики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hr-HR"/>
        </w:rPr>
        <w:t xml:space="preserve"> </w:t>
      </w:r>
      <w:r w:rsidRPr="00392CE0">
        <w:rPr>
          <w:rFonts w:ascii="Times New Roman" w:eastAsia="Times New Roman" w:hAnsi="Times New Roman" w:cs="Times New Roman"/>
          <w:color w:val="1D1D1B"/>
          <w:sz w:val="28"/>
          <w:szCs w:val="28"/>
        </w:rPr>
        <w:t>у</w:t>
      </w:r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hr-HR"/>
        </w:rPr>
        <w:t xml:space="preserve"> </w:t>
      </w:r>
      <w:proofErr w:type="spellStart"/>
      <w:r w:rsidRPr="00392CE0">
        <w:rPr>
          <w:rFonts w:ascii="Times New Roman" w:eastAsia="Times New Roman" w:hAnsi="Times New Roman" w:cs="Times New Roman"/>
          <w:color w:val="1D1D1B"/>
          <w:sz w:val="28"/>
          <w:szCs w:val="28"/>
        </w:rPr>
        <w:t>сфері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hr-HR"/>
        </w:rPr>
        <w:t xml:space="preserve"> </w:t>
      </w:r>
      <w:proofErr w:type="spellStart"/>
      <w:r w:rsidRPr="00392CE0">
        <w:rPr>
          <w:rFonts w:ascii="Times New Roman" w:eastAsia="Times New Roman" w:hAnsi="Times New Roman" w:cs="Times New Roman"/>
          <w:color w:val="1D1D1B"/>
          <w:sz w:val="28"/>
          <w:szCs w:val="28"/>
        </w:rPr>
        <w:t>євроінтеграції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hr-HR"/>
        </w:rPr>
        <w:t xml:space="preserve"> </w:t>
      </w:r>
      <w:proofErr w:type="spellStart"/>
      <w:r w:rsidRPr="00392CE0">
        <w:rPr>
          <w:rFonts w:ascii="Times New Roman" w:eastAsia="Times New Roman" w:hAnsi="Times New Roman" w:cs="Times New Roman"/>
          <w:color w:val="1D1D1B"/>
          <w:sz w:val="28"/>
          <w:szCs w:val="28"/>
        </w:rPr>
        <w:t>та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hr-HR"/>
        </w:rPr>
        <w:t xml:space="preserve"> </w:t>
      </w:r>
      <w:proofErr w:type="spellStart"/>
      <w:r w:rsidRPr="00392CE0">
        <w:rPr>
          <w:rFonts w:ascii="Times New Roman" w:eastAsia="Times New Roman" w:hAnsi="Times New Roman" w:cs="Times New Roman"/>
          <w:color w:val="1D1D1B"/>
          <w:sz w:val="28"/>
          <w:szCs w:val="28"/>
        </w:rPr>
        <w:t>об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hr-HR"/>
        </w:rPr>
        <w:t>’</w:t>
      </w:r>
      <w:proofErr w:type="spellStart"/>
      <w:r w:rsidRPr="00392CE0">
        <w:rPr>
          <w:rFonts w:ascii="Times New Roman" w:eastAsia="Times New Roman" w:hAnsi="Times New Roman" w:cs="Times New Roman"/>
          <w:color w:val="1D1D1B"/>
          <w:sz w:val="28"/>
          <w:szCs w:val="28"/>
        </w:rPr>
        <w:t>єднання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hr-HR"/>
        </w:rPr>
        <w:t xml:space="preserve"> </w:t>
      </w:r>
      <w:proofErr w:type="spellStart"/>
      <w:r w:rsidRPr="00392CE0">
        <w:rPr>
          <w:rFonts w:ascii="Times New Roman" w:eastAsia="Times New Roman" w:hAnsi="Times New Roman" w:cs="Times New Roman"/>
          <w:color w:val="1D1D1B"/>
          <w:sz w:val="28"/>
          <w:szCs w:val="28"/>
        </w:rPr>
        <w:t>громад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hr-HR"/>
        </w:rPr>
        <w:t>.</w:t>
      </w:r>
    </w:p>
    <w:p w:rsidR="00C45212" w:rsidRPr="00C45212" w:rsidRDefault="00C45212" w:rsidP="00C4521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</w:pP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Підготовка</w:t>
      </w:r>
      <w:proofErr w:type="spellEnd"/>
      <w:r w:rsidRPr="00634DF3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та с</w:t>
      </w:r>
      <w:proofErr w:type="spellStart"/>
      <w:r w:rsidRPr="00392CE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упровід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Стратегії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розвитку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громади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,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програм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соціально-економічного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розвитку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,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інших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програм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, а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також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надання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відповідних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висновків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та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подання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їх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на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розгляд</w:t>
      </w:r>
      <w:proofErr w:type="spellEnd"/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ради</w:t>
      </w:r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.</w:t>
      </w:r>
    </w:p>
    <w:p w:rsidR="00C45212" w:rsidRPr="00C45212" w:rsidRDefault="00C45212" w:rsidP="00C4521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</w:pP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Визначення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основних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напрямків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інвестиційної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політики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в</w:t>
      </w:r>
      <w:r w:rsidRPr="00392CE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територіальн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і</w:t>
      </w:r>
      <w:r w:rsidRPr="00392CE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й громаді</w:t>
      </w:r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,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розроблення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заходів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,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спрямованих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на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залучення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внутрішніх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та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іноземних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інвестицій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та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кредитних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ресурсів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для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розвитку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економічного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потенціалу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,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забезпечення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їх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впровадження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.</w:t>
      </w:r>
    </w:p>
    <w:p w:rsidR="00C45212" w:rsidRPr="00C45212" w:rsidRDefault="00C45212" w:rsidP="00C4521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</w:pP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lastRenderedPageBreak/>
        <w:t>Формування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бази</w:t>
      </w:r>
      <w:proofErr w:type="spellEnd"/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інвестиційних</w:t>
      </w:r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проектів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,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які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потребують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залучення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інвестицій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,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підготовка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та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розповсюдження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презентаційних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матеріалів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щодо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інвестиційного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потенціалу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.</w:t>
      </w:r>
    </w:p>
    <w:p w:rsidR="00C45212" w:rsidRPr="00C45212" w:rsidRDefault="00C45212" w:rsidP="00C45212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</w:pP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Сприяння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здійсненню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інвестиційної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та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інноваційної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діяльності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суб’єктами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господарювання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на </w:t>
      </w:r>
      <w:proofErr w:type="spellStart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території</w:t>
      </w:r>
      <w:proofErr w:type="spellEnd"/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 xml:space="preserve"> </w:t>
      </w:r>
      <w:proofErr w:type="spellStart"/>
      <w:r w:rsidRPr="00392CE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Фонтанської</w:t>
      </w:r>
      <w:proofErr w:type="spellEnd"/>
      <w:r w:rsidRPr="00392CE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сільської ради</w:t>
      </w:r>
      <w:r w:rsidRPr="00C45212">
        <w:rPr>
          <w:rFonts w:ascii="Times New Roman" w:eastAsia="Times New Roman" w:hAnsi="Times New Roman" w:cs="Times New Roman"/>
          <w:color w:val="1D1D1B"/>
          <w:sz w:val="28"/>
          <w:szCs w:val="28"/>
          <w:lang w:val="ru-RU"/>
        </w:rPr>
        <w:t>.</w:t>
      </w:r>
    </w:p>
    <w:p w:rsidR="00C45212" w:rsidRPr="00C45212" w:rsidRDefault="00C45212" w:rsidP="00C45212">
      <w:pPr>
        <w:pStyle w:val="a3"/>
        <w:numPr>
          <w:ilvl w:val="0"/>
          <w:numId w:val="2"/>
        </w:numPr>
        <w:spacing w:after="0" w:line="240" w:lineRule="auto"/>
        <w:ind w:left="426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дійсн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</w:t>
      </w: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>ння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моніторинг</w:t>
      </w:r>
      <w:proofErr w:type="spellEnd"/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економічного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соціального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територіальної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громади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бере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участь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визначенні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пріоритетів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розробленні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напрямків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структурної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інвестиційної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політики</w:t>
      </w:r>
      <w:proofErr w:type="spellEnd"/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45212" w:rsidRPr="00C45212" w:rsidRDefault="00C45212" w:rsidP="00C45212">
      <w:pPr>
        <w:pStyle w:val="a3"/>
        <w:numPr>
          <w:ilvl w:val="0"/>
          <w:numId w:val="2"/>
        </w:numPr>
        <w:spacing w:after="0" w:line="240" w:lineRule="auto"/>
        <w:ind w:left="426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півпрац</w:t>
      </w:r>
      <w:proofErr w:type="spellEnd"/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підприємствами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установами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різних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форм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власності</w:t>
      </w:r>
      <w:proofErr w:type="spellEnd"/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45212" w:rsidRPr="00C45212" w:rsidRDefault="00C45212" w:rsidP="00C45212">
      <w:pPr>
        <w:pStyle w:val="a3"/>
        <w:numPr>
          <w:ilvl w:val="0"/>
          <w:numId w:val="2"/>
        </w:numPr>
        <w:spacing w:after="0" w:line="240" w:lineRule="auto"/>
        <w:ind w:left="426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част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ь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підготовці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місцевих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нормативних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регуляторних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актів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 чинного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законодавства</w:t>
      </w:r>
      <w:proofErr w:type="spellEnd"/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45212" w:rsidRPr="00392CE0" w:rsidRDefault="00C45212" w:rsidP="00C45212">
      <w:pPr>
        <w:pStyle w:val="a3"/>
        <w:numPr>
          <w:ilvl w:val="0"/>
          <w:numId w:val="2"/>
        </w:numPr>
        <w:spacing w:after="0" w:line="240" w:lineRule="auto"/>
        <w:ind w:left="426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Підготовка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документ</w:t>
      </w:r>
      <w:proofErr w:type="spellStart"/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розгляд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сільської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ради,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комітету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392CE0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економічного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розвитку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територіальної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громади</w:t>
      </w:r>
      <w:proofErr w:type="spellEnd"/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45212" w:rsidRPr="00C45212" w:rsidRDefault="00C45212" w:rsidP="00C45212">
      <w:pPr>
        <w:pStyle w:val="a3"/>
        <w:numPr>
          <w:ilvl w:val="0"/>
          <w:numId w:val="2"/>
        </w:numPr>
        <w:spacing w:after="0" w:line="240" w:lineRule="auto"/>
        <w:ind w:left="426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Підготовка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проект</w:t>
      </w:r>
      <w:proofErr w:type="spellStart"/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відповідей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дорученням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>сільського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голови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листи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заяви та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скарги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громадян</w:t>
      </w:r>
      <w:proofErr w:type="spellEnd"/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межах повноважень.</w:t>
      </w:r>
    </w:p>
    <w:p w:rsidR="00C45212" w:rsidRPr="00C45212" w:rsidRDefault="00C45212" w:rsidP="00C45212">
      <w:pPr>
        <w:pStyle w:val="a3"/>
        <w:numPr>
          <w:ilvl w:val="0"/>
          <w:numId w:val="2"/>
        </w:numPr>
        <w:spacing w:after="0" w:line="240" w:lineRule="auto"/>
        <w:ind w:left="426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Подає сільському голові та заступникам сільського голови інформаційно-аналітичні матеріали та вносить пропозиції щодо формування і реалізації політики з питань інформаційної діяльності та комунікацій з громадськістю.</w:t>
      </w:r>
    </w:p>
    <w:p w:rsidR="00C45212" w:rsidRPr="00C45212" w:rsidRDefault="00C45212" w:rsidP="00C45212">
      <w:pPr>
        <w:pStyle w:val="a3"/>
        <w:numPr>
          <w:ilvl w:val="0"/>
          <w:numId w:val="2"/>
        </w:numPr>
        <w:spacing w:after="0" w:line="240" w:lineRule="auto"/>
        <w:ind w:left="426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Вивчення та дослідження громадської думки, реагування різних верств населення на актуальні питання суспільного життя, узагальн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ення</w:t>
      </w: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їх та здійсн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ення</w:t>
      </w: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оцінк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можливих наслідків прийнятих соціальних та інших рішень. Вжива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ння</w:t>
      </w: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заход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ів</w:t>
      </w: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доведення до населення порядку проведення мирних зібрань.</w:t>
      </w:r>
    </w:p>
    <w:p w:rsidR="00C45212" w:rsidRPr="00C45212" w:rsidRDefault="00C45212" w:rsidP="00C45212">
      <w:pPr>
        <w:pStyle w:val="a3"/>
        <w:numPr>
          <w:ilvl w:val="0"/>
          <w:numId w:val="2"/>
        </w:numPr>
        <w:spacing w:after="0" w:line="240" w:lineRule="auto"/>
        <w:ind w:left="426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Забезпечення впровадження ефективних механізмів комунікацій між сільською радою та інститутами громадянського суспільства.</w:t>
      </w:r>
    </w:p>
    <w:p w:rsidR="00C45212" w:rsidRPr="00C45212" w:rsidRDefault="00C45212" w:rsidP="00C45212">
      <w:pPr>
        <w:pStyle w:val="a3"/>
        <w:numPr>
          <w:ilvl w:val="0"/>
          <w:numId w:val="2"/>
        </w:numPr>
        <w:spacing w:after="0" w:line="240" w:lineRule="auto"/>
        <w:ind w:left="426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Організація разом з іншими структурними підрозділами сільської ради публічних заходів за участі представників інститутів громадянського суспільства.</w:t>
      </w:r>
    </w:p>
    <w:p w:rsidR="00C45212" w:rsidRPr="00C45212" w:rsidRDefault="00C45212" w:rsidP="00C45212">
      <w:pPr>
        <w:pStyle w:val="a3"/>
        <w:numPr>
          <w:ilvl w:val="0"/>
          <w:numId w:val="2"/>
        </w:numPr>
        <w:spacing w:after="0" w:line="240" w:lineRule="auto"/>
        <w:ind w:left="426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Забезпечення підготовки та проведення разом з іншими структурними підрозділами сільської ради публічних громадських обговорень.</w:t>
      </w:r>
    </w:p>
    <w:p w:rsidR="00C45212" w:rsidRPr="00C45212" w:rsidRDefault="00C45212" w:rsidP="00C45212">
      <w:pPr>
        <w:pStyle w:val="a3"/>
        <w:numPr>
          <w:ilvl w:val="0"/>
          <w:numId w:val="2"/>
        </w:numPr>
        <w:spacing w:after="0" w:line="240" w:lineRule="auto"/>
        <w:ind w:left="426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Вивчення громадської думки щодо діяльності сільської ради та її виконавчих органів, проблемних питань територіальної громади,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підготовка</w:t>
      </w: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пропозиції за результатами відповідних досліджень.</w:t>
      </w:r>
    </w:p>
    <w:p w:rsidR="00C45212" w:rsidRPr="00C45212" w:rsidRDefault="00C45212" w:rsidP="00C45212">
      <w:pPr>
        <w:pStyle w:val="a3"/>
        <w:numPr>
          <w:ilvl w:val="0"/>
          <w:numId w:val="2"/>
        </w:numPr>
        <w:spacing w:after="0" w:line="240" w:lineRule="auto"/>
        <w:ind w:left="426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Організація просвітницьких кампаній для різних верств населення з метою ознайомлення їх з діяльністю сільської ради та висвітленн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важливих подій в громаді.</w:t>
      </w:r>
    </w:p>
    <w:p w:rsidR="00C45212" w:rsidRPr="00C45212" w:rsidRDefault="00C45212" w:rsidP="00C45212">
      <w:pPr>
        <w:pStyle w:val="a3"/>
        <w:numPr>
          <w:ilvl w:val="0"/>
          <w:numId w:val="2"/>
        </w:numPr>
        <w:spacing w:after="0" w:line="240" w:lineRule="auto"/>
        <w:ind w:left="426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Забезпечення координації дій між сільською радою та організаторами масових заходів.</w:t>
      </w:r>
    </w:p>
    <w:p w:rsidR="00C45212" w:rsidRPr="00C45212" w:rsidRDefault="00C45212" w:rsidP="00C45212">
      <w:pPr>
        <w:pStyle w:val="a3"/>
        <w:numPr>
          <w:ilvl w:val="0"/>
          <w:numId w:val="2"/>
        </w:numPr>
        <w:spacing w:after="0" w:line="240" w:lineRule="auto"/>
        <w:ind w:left="426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Сприяння та забезпечення підготовки і проведення разом з іншими структурними підрозділами сільської ради конференцій, семінарів, круглих столів з представниками громадськості з актуальних питань суспільного життя, щодо шляхів розв’язання проблем  і визначення перспектив розвитку.</w:t>
      </w:r>
    </w:p>
    <w:p w:rsidR="00C45212" w:rsidRPr="00C45212" w:rsidRDefault="00C45212" w:rsidP="00C45212">
      <w:pPr>
        <w:pStyle w:val="a3"/>
        <w:numPr>
          <w:ilvl w:val="0"/>
          <w:numId w:val="2"/>
        </w:numPr>
        <w:spacing w:after="0" w:line="240" w:lineRule="auto"/>
        <w:ind w:left="426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Моніторинг законодавства з питань діяльності відділу.</w:t>
      </w:r>
    </w:p>
    <w:p w:rsidR="00C45212" w:rsidRPr="00C45212" w:rsidRDefault="00C45212" w:rsidP="00C45212">
      <w:pPr>
        <w:pStyle w:val="a3"/>
        <w:numPr>
          <w:ilvl w:val="0"/>
          <w:numId w:val="2"/>
        </w:numPr>
        <w:spacing w:after="0" w:line="240" w:lineRule="auto"/>
        <w:ind w:left="426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Забезпечення відповідно до вимог статті 15 Закону  України «Про доступ до публічної інформації» оприлюднення публічної </w:t>
      </w: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інформації про діяльність сільської ради на офіційному веб-сайті сільської ради.</w:t>
      </w:r>
    </w:p>
    <w:p w:rsidR="00C45212" w:rsidRPr="00C45212" w:rsidRDefault="00C45212" w:rsidP="00C45212">
      <w:pPr>
        <w:pStyle w:val="a3"/>
        <w:numPr>
          <w:ilvl w:val="0"/>
          <w:numId w:val="2"/>
        </w:numPr>
        <w:spacing w:after="0" w:line="240" w:lineRule="auto"/>
        <w:ind w:left="426" w:firstLine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Забезпечення інформативним наповненням офіційно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го</w:t>
      </w: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веб-сайт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392C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та оприлюднення інформації про соціально-економічний, культурний розвиток територіальної громади.</w:t>
      </w:r>
    </w:p>
    <w:p w:rsidR="00C45212" w:rsidRPr="00392CE0" w:rsidRDefault="00C45212" w:rsidP="00C45212">
      <w:pPr>
        <w:pStyle w:val="a3"/>
        <w:numPr>
          <w:ilvl w:val="0"/>
          <w:numId w:val="2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2CE0">
        <w:rPr>
          <w:rFonts w:ascii="Times New Roman" w:hAnsi="Times New Roman" w:cs="Times New Roman"/>
          <w:sz w:val="28"/>
          <w:szCs w:val="28"/>
          <w:lang w:val="uk-UA"/>
        </w:rPr>
        <w:t xml:space="preserve"> Розгляд заяв розповсюджувачів зовнішньої реклами на надання дозволу, внесення змін у дозвол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92CE0">
        <w:rPr>
          <w:rFonts w:ascii="Times New Roman" w:hAnsi="Times New Roman" w:cs="Times New Roman"/>
          <w:sz w:val="28"/>
          <w:szCs w:val="28"/>
          <w:lang w:val="uk-UA"/>
        </w:rPr>
        <w:t>, переоформлення дозвол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392CE0">
        <w:rPr>
          <w:rFonts w:ascii="Times New Roman" w:hAnsi="Times New Roman" w:cs="Times New Roman"/>
          <w:sz w:val="28"/>
          <w:szCs w:val="28"/>
          <w:lang w:val="uk-UA"/>
        </w:rPr>
        <w:t xml:space="preserve"> та продовження строку </w:t>
      </w:r>
      <w:r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Pr="00392CE0">
        <w:rPr>
          <w:rFonts w:ascii="Times New Roman" w:hAnsi="Times New Roman" w:cs="Times New Roman"/>
          <w:sz w:val="28"/>
          <w:szCs w:val="28"/>
          <w:lang w:val="uk-UA"/>
        </w:rPr>
        <w:t xml:space="preserve"> дії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45212" w:rsidRPr="00392CE0" w:rsidRDefault="00C45212" w:rsidP="00C45212">
      <w:pPr>
        <w:pStyle w:val="a3"/>
        <w:numPr>
          <w:ilvl w:val="0"/>
          <w:numId w:val="2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2CE0">
        <w:rPr>
          <w:rFonts w:ascii="Times New Roman" w:hAnsi="Times New Roman" w:cs="Times New Roman"/>
          <w:sz w:val="28"/>
          <w:szCs w:val="28"/>
          <w:lang w:val="uk-UA"/>
        </w:rPr>
        <w:t xml:space="preserve"> Підготовка висновків щодо доцільності прийняття рішення про встановлення пріоритету заявника на місце розташування рекламного засобу та вивіски, його продовження або відмову у встановленні такого пріоритету.</w:t>
      </w:r>
    </w:p>
    <w:p w:rsidR="00C45212" w:rsidRPr="00392CE0" w:rsidRDefault="00C45212" w:rsidP="00C45212">
      <w:pPr>
        <w:pStyle w:val="a3"/>
        <w:numPr>
          <w:ilvl w:val="0"/>
          <w:numId w:val="2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2CE0">
        <w:rPr>
          <w:rFonts w:ascii="Times New Roman" w:hAnsi="Times New Roman" w:cs="Times New Roman"/>
          <w:sz w:val="28"/>
          <w:szCs w:val="28"/>
          <w:lang w:val="uk-UA"/>
        </w:rPr>
        <w:t>Підготовча робота з оформлення дозволу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розміщення зовнішньої реклами</w:t>
      </w:r>
      <w:r w:rsidRPr="00392CE0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рішення виконавчого </w:t>
      </w:r>
      <w:r>
        <w:rPr>
          <w:rFonts w:ascii="Times New Roman" w:hAnsi="Times New Roman" w:cs="Times New Roman"/>
          <w:sz w:val="28"/>
          <w:szCs w:val="28"/>
          <w:lang w:val="uk-UA"/>
        </w:rPr>
        <w:t>комітету</w:t>
      </w:r>
      <w:r w:rsidRPr="00392CE0">
        <w:rPr>
          <w:rFonts w:ascii="Times New Roman" w:hAnsi="Times New Roman" w:cs="Times New Roman"/>
          <w:sz w:val="28"/>
          <w:szCs w:val="28"/>
          <w:lang w:val="uk-UA"/>
        </w:rPr>
        <w:t xml:space="preserve"> чи відмова у видачі такого дозволу.</w:t>
      </w:r>
    </w:p>
    <w:p w:rsidR="00C45212" w:rsidRPr="00392CE0" w:rsidRDefault="00C45212" w:rsidP="00C45212">
      <w:pPr>
        <w:pStyle w:val="a3"/>
        <w:numPr>
          <w:ilvl w:val="0"/>
          <w:numId w:val="2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2CE0">
        <w:rPr>
          <w:rFonts w:ascii="Times New Roman" w:hAnsi="Times New Roman" w:cs="Times New Roman"/>
          <w:sz w:val="28"/>
          <w:szCs w:val="28"/>
          <w:lang w:val="uk-UA"/>
        </w:rPr>
        <w:t xml:space="preserve">Робота з  підготовки договорів на право тимчасового користування місцем для розміщення зовнішньої реклами. </w:t>
      </w:r>
    </w:p>
    <w:p w:rsidR="00C45212" w:rsidRPr="00392CE0" w:rsidRDefault="00C45212" w:rsidP="00C45212">
      <w:pPr>
        <w:pStyle w:val="a3"/>
        <w:numPr>
          <w:ilvl w:val="0"/>
          <w:numId w:val="2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2CE0">
        <w:rPr>
          <w:rFonts w:ascii="Times New Roman" w:hAnsi="Times New Roman" w:cs="Times New Roman"/>
          <w:sz w:val="28"/>
          <w:szCs w:val="28"/>
          <w:lang w:val="uk-UA"/>
        </w:rPr>
        <w:t xml:space="preserve"> Підготовка і подання виконавчому </w:t>
      </w:r>
      <w:r>
        <w:rPr>
          <w:rFonts w:ascii="Times New Roman" w:hAnsi="Times New Roman" w:cs="Times New Roman"/>
          <w:sz w:val="28"/>
          <w:szCs w:val="28"/>
          <w:lang w:val="uk-UA"/>
        </w:rPr>
        <w:t>комітету</w:t>
      </w:r>
      <w:r w:rsidRPr="00392C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сільської </w:t>
      </w:r>
      <w:r w:rsidRPr="00392CE0">
        <w:rPr>
          <w:rFonts w:ascii="Times New Roman" w:hAnsi="Times New Roman" w:cs="Times New Roman"/>
          <w:sz w:val="28"/>
          <w:szCs w:val="28"/>
          <w:lang w:val="uk-UA"/>
        </w:rPr>
        <w:t xml:space="preserve">ради пропозицій щодо </w:t>
      </w:r>
      <w:r w:rsidRPr="00392CE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визначення розміру плати за право тимчасового користування місцями для розміщення спеціальних конструкцій на території </w:t>
      </w:r>
      <w:proofErr w:type="spellStart"/>
      <w:r w:rsidRPr="00392CE0">
        <w:rPr>
          <w:rFonts w:ascii="Times New Roman" w:hAnsi="Times New Roman" w:cs="Times New Roman"/>
          <w:bCs/>
          <w:sz w:val="28"/>
          <w:szCs w:val="28"/>
          <w:lang w:val="uk-UA"/>
        </w:rPr>
        <w:t>Фонтанської</w:t>
      </w:r>
      <w:proofErr w:type="spellEnd"/>
      <w:r w:rsidRPr="00392CE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сільської ради</w:t>
      </w:r>
      <w:r w:rsidRPr="00392CE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45212" w:rsidRPr="00392CE0" w:rsidRDefault="00C45212" w:rsidP="00C45212">
      <w:pPr>
        <w:pStyle w:val="a3"/>
        <w:numPr>
          <w:ilvl w:val="0"/>
          <w:numId w:val="2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2CE0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контролю щодо дотримання Правил розміщення зовнішньої реклами та інші нормативні акти в сфері регулювання розміщення зовнішньої реклами на території </w:t>
      </w:r>
      <w:proofErr w:type="spellStart"/>
      <w:r w:rsidRPr="00392CE0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392CE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C45212" w:rsidRPr="00392CE0" w:rsidRDefault="00C45212" w:rsidP="00C45212">
      <w:pPr>
        <w:pStyle w:val="a3"/>
        <w:numPr>
          <w:ilvl w:val="0"/>
          <w:numId w:val="2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2CE0">
        <w:rPr>
          <w:rFonts w:ascii="Times New Roman" w:hAnsi="Times New Roman" w:cs="Times New Roman"/>
          <w:sz w:val="28"/>
          <w:szCs w:val="28"/>
          <w:lang w:val="uk-UA"/>
        </w:rPr>
        <w:t>Здійснення інших повноважень, передбачених актами законодавства, актами органів місцевого самоврядування та сільського голови у сфері реклами.</w:t>
      </w:r>
    </w:p>
    <w:p w:rsidR="00C45212" w:rsidRPr="00C45212" w:rsidRDefault="00C45212" w:rsidP="00C45212">
      <w:pPr>
        <w:pStyle w:val="a3"/>
        <w:numPr>
          <w:ilvl w:val="0"/>
          <w:numId w:val="2"/>
        </w:numPr>
        <w:spacing w:after="0" w:line="240" w:lineRule="auto"/>
        <w:ind w:left="426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2CE0">
        <w:rPr>
          <w:rFonts w:ascii="Times New Roman" w:hAnsi="Times New Roman" w:cs="Times New Roman"/>
          <w:sz w:val="28"/>
          <w:szCs w:val="28"/>
          <w:lang w:val="uk-UA"/>
        </w:rPr>
        <w:t>У своїй діяльності у сфері реклами Відділ керується Законом України «Про місцеве самоврядування», Законом України «Про рекламу», «Про захист прав споживачів», «Про дозвільну систему у сфері господарської діяльності», «Про благоустрій населених пунктів», постановою Кабінету Міністрів України від 29.12.2003 р. № 2067 «Про затвердження Типових правил розміщення зовнішньої реклами» (зі змінами).</w:t>
      </w:r>
    </w:p>
    <w:p w:rsidR="00C45212" w:rsidRPr="00C45212" w:rsidRDefault="00C45212" w:rsidP="00C45212">
      <w:pPr>
        <w:pStyle w:val="a3"/>
        <w:numPr>
          <w:ilvl w:val="0"/>
          <w:numId w:val="1"/>
        </w:numPr>
        <w:spacing w:after="0" w:line="240" w:lineRule="auto"/>
        <w:ind w:hanging="11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uk-UA"/>
        </w:rPr>
        <w:t>Відділ має право:</w:t>
      </w:r>
    </w:p>
    <w:p w:rsidR="00C45212" w:rsidRPr="00C45212" w:rsidRDefault="00C45212" w:rsidP="00C45212">
      <w:pPr>
        <w:pStyle w:val="a3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hr-HR"/>
        </w:rPr>
      </w:pPr>
      <w:r w:rsidRPr="00C45212">
        <w:rPr>
          <w:rFonts w:ascii="Times New Roman" w:eastAsia="Times New Roman" w:hAnsi="Times New Roman" w:cs="Times New Roman"/>
          <w:sz w:val="28"/>
          <w:szCs w:val="28"/>
          <w:lang w:val="uk-UA"/>
        </w:rPr>
        <w:t>залучати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hr-HR"/>
        </w:rPr>
        <w:t xml:space="preserve"> 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uk-UA"/>
        </w:rPr>
        <w:t>спеціалістів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hr-HR"/>
        </w:rPr>
        <w:t xml:space="preserve"> 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uk-UA"/>
        </w:rPr>
        <w:t>інших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hr-HR"/>
        </w:rPr>
        <w:t xml:space="preserve"> 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uk-UA"/>
        </w:rPr>
        <w:t>структурних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hr-HR"/>
        </w:rPr>
        <w:t xml:space="preserve"> 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uk-UA"/>
        </w:rPr>
        <w:t>підрозділів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hr-HR"/>
        </w:rPr>
        <w:t xml:space="preserve"> 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виконавчого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hr-HR"/>
        </w:rPr>
        <w:t xml:space="preserve"> 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uk-UA"/>
        </w:rPr>
        <w:t>комітету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hr-HR"/>
        </w:rPr>
        <w:t xml:space="preserve">, 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uk-UA"/>
        </w:rPr>
        <w:t>підприємств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hr-HR"/>
        </w:rPr>
        <w:t xml:space="preserve">, 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uk-UA"/>
        </w:rPr>
        <w:t>установ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hr-HR"/>
        </w:rPr>
        <w:t xml:space="preserve">, 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організацій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hr-HR"/>
        </w:rPr>
        <w:t xml:space="preserve"> 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uk-UA"/>
        </w:rPr>
        <w:t>та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hr-HR"/>
        </w:rPr>
        <w:t xml:space="preserve"> 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uk-UA"/>
        </w:rPr>
        <w:t>об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hr-HR"/>
        </w:rPr>
        <w:t>’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uk-UA"/>
        </w:rPr>
        <w:t>єднань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hr-HR"/>
        </w:rPr>
        <w:t xml:space="preserve"> 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uk-UA"/>
        </w:rPr>
        <w:t>гром</w:t>
      </w:r>
      <w:r w:rsidRPr="00105578">
        <w:rPr>
          <w:rFonts w:ascii="Times New Roman" w:eastAsia="Times New Roman" w:hAnsi="Times New Roman" w:cs="Times New Roman"/>
          <w:sz w:val="28"/>
          <w:szCs w:val="28"/>
          <w:lang w:val="uk-UA"/>
        </w:rPr>
        <w:t>адян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hr-HR"/>
        </w:rPr>
        <w:t xml:space="preserve"> (</w:t>
      </w:r>
      <w:r w:rsidRPr="00105578">
        <w:rPr>
          <w:rFonts w:ascii="Times New Roman" w:eastAsia="Times New Roman" w:hAnsi="Times New Roman" w:cs="Times New Roman"/>
          <w:sz w:val="28"/>
          <w:szCs w:val="28"/>
          <w:lang w:val="uk-UA"/>
        </w:rPr>
        <w:t>за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hr-HR"/>
        </w:rPr>
        <w:t xml:space="preserve"> </w:t>
      </w:r>
      <w:r w:rsidRPr="00105578">
        <w:rPr>
          <w:rFonts w:ascii="Times New Roman" w:eastAsia="Times New Roman" w:hAnsi="Times New Roman" w:cs="Times New Roman"/>
          <w:sz w:val="28"/>
          <w:szCs w:val="28"/>
          <w:lang w:val="uk-UA"/>
        </w:rPr>
        <w:t>погодженням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hr-HR"/>
        </w:rPr>
        <w:t xml:space="preserve"> </w:t>
      </w:r>
      <w:r w:rsidRPr="00105578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hr-HR"/>
        </w:rPr>
        <w:t xml:space="preserve"> </w:t>
      </w:r>
      <w:r w:rsidRPr="00105578">
        <w:rPr>
          <w:rFonts w:ascii="Times New Roman" w:eastAsia="Times New Roman" w:hAnsi="Times New Roman" w:cs="Times New Roman"/>
          <w:sz w:val="28"/>
          <w:szCs w:val="28"/>
          <w:lang w:val="uk-UA"/>
        </w:rPr>
        <w:t>їх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hr-HR"/>
        </w:rPr>
        <w:t xml:space="preserve"> </w:t>
      </w:r>
      <w:r w:rsidRPr="00105578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керівниками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hr-HR"/>
        </w:rPr>
        <w:t xml:space="preserve">) </w:t>
      </w:r>
      <w:r w:rsidRPr="00105578">
        <w:rPr>
          <w:rFonts w:ascii="Times New Roman" w:eastAsia="Times New Roman" w:hAnsi="Times New Roman" w:cs="Times New Roman"/>
          <w:sz w:val="28"/>
          <w:szCs w:val="28"/>
          <w:lang w:val="uk-UA"/>
        </w:rPr>
        <w:t>для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hr-HR"/>
        </w:rPr>
        <w:t xml:space="preserve"> </w:t>
      </w:r>
      <w:r w:rsidRPr="00105578"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розгляду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hr-HR"/>
        </w:rPr>
        <w:t xml:space="preserve"> </w:t>
      </w:r>
      <w:r w:rsidRPr="00105578">
        <w:rPr>
          <w:rFonts w:ascii="Times New Roman" w:eastAsia="Times New Roman" w:hAnsi="Times New Roman" w:cs="Times New Roman"/>
          <w:sz w:val="28"/>
          <w:szCs w:val="28"/>
          <w:lang w:val="uk-UA"/>
        </w:rPr>
        <w:t>питань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hr-HR"/>
        </w:rPr>
        <w:t xml:space="preserve">, </w:t>
      </w:r>
      <w:r w:rsidRPr="00105578">
        <w:rPr>
          <w:rFonts w:ascii="Times New Roman" w:eastAsia="Times New Roman" w:hAnsi="Times New Roman" w:cs="Times New Roman"/>
          <w:sz w:val="28"/>
          <w:szCs w:val="28"/>
          <w:lang w:val="uk-UA"/>
        </w:rPr>
        <w:t>що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hr-HR"/>
        </w:rPr>
        <w:t xml:space="preserve"> </w:t>
      </w:r>
      <w:r w:rsidRPr="00105578">
        <w:rPr>
          <w:rFonts w:ascii="Times New Roman" w:eastAsia="Times New Roman" w:hAnsi="Times New Roman" w:cs="Times New Roman"/>
          <w:sz w:val="28"/>
          <w:szCs w:val="28"/>
          <w:lang w:val="uk-UA"/>
        </w:rPr>
        <w:t>належать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hr-HR"/>
        </w:rPr>
        <w:t xml:space="preserve"> </w:t>
      </w:r>
      <w:r w:rsidRPr="00105578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hr-HR"/>
        </w:rPr>
        <w:t xml:space="preserve"> </w:t>
      </w:r>
      <w:r w:rsidRPr="00105578">
        <w:rPr>
          <w:rFonts w:ascii="Times New Roman" w:eastAsia="Times New Roman" w:hAnsi="Times New Roman" w:cs="Times New Roman"/>
          <w:sz w:val="28"/>
          <w:szCs w:val="28"/>
          <w:lang w:val="uk-UA"/>
        </w:rPr>
        <w:t>його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hr-HR"/>
        </w:rPr>
        <w:t xml:space="preserve"> </w:t>
      </w:r>
      <w:r w:rsidRPr="00105578">
        <w:rPr>
          <w:rFonts w:ascii="Times New Roman" w:eastAsia="Times New Roman" w:hAnsi="Times New Roman" w:cs="Times New Roman"/>
          <w:sz w:val="28"/>
          <w:szCs w:val="28"/>
          <w:lang w:val="uk-UA"/>
        </w:rPr>
        <w:t>компетенції</w:t>
      </w:r>
      <w:r w:rsidRPr="00C45212">
        <w:rPr>
          <w:rFonts w:ascii="Times New Roman" w:eastAsia="Times New Roman" w:hAnsi="Times New Roman" w:cs="Times New Roman"/>
          <w:sz w:val="28"/>
          <w:szCs w:val="28"/>
          <w:lang w:val="hr-HR"/>
        </w:rPr>
        <w:t>;</w:t>
      </w:r>
    </w:p>
    <w:p w:rsidR="00C45212" w:rsidRPr="00C45212" w:rsidRDefault="00C45212" w:rsidP="00C45212">
      <w:pPr>
        <w:pStyle w:val="a3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одержувати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установленому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порядку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інших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структурних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підрозділів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виконавчого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комітету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підприємств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організацій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усіх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форм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власності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документи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інші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матеріали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необхідні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покладених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нього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завдань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C45212" w:rsidRPr="00C45212" w:rsidRDefault="00C45212" w:rsidP="00C45212">
      <w:pPr>
        <w:pStyle w:val="a3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скликати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установленому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порядку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наради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належать до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його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компетенції</w:t>
      </w:r>
      <w:proofErr w:type="spellEnd"/>
      <w:r w:rsidRPr="00C45212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C45212" w:rsidRPr="00C45212" w:rsidRDefault="00C45212" w:rsidP="00C45212">
      <w:pPr>
        <w:jc w:val="both"/>
        <w:rPr>
          <w:rFonts w:ascii="Times New Roman" w:hAnsi="Times New Roman"/>
          <w:b/>
          <w:szCs w:val="28"/>
          <w:lang w:val="ru-RU"/>
        </w:rPr>
      </w:pPr>
    </w:p>
    <w:p w:rsidR="009A0199" w:rsidRPr="00C45212" w:rsidRDefault="009A0199">
      <w:pPr>
        <w:rPr>
          <w:lang w:val="uk-UA"/>
        </w:rPr>
      </w:pPr>
    </w:p>
    <w:sectPr w:rsidR="009A0199" w:rsidRPr="00C45212" w:rsidSect="00C4521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D40AC"/>
    <w:multiLevelType w:val="multilevel"/>
    <w:tmpl w:val="5FE41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7F7771"/>
    <w:multiLevelType w:val="hybridMultilevel"/>
    <w:tmpl w:val="74EAD2CC"/>
    <w:lvl w:ilvl="0" w:tplc="86EEEACC">
      <w:start w:val="1"/>
      <w:numFmt w:val="decimal"/>
      <w:lvlText w:val="%1)"/>
      <w:lvlJc w:val="left"/>
      <w:pPr>
        <w:ind w:left="720" w:hanging="360"/>
      </w:pPr>
      <w:rPr>
        <w:lang w:val="uk-UA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795CED"/>
    <w:multiLevelType w:val="hybridMultilevel"/>
    <w:tmpl w:val="83642D86"/>
    <w:lvl w:ilvl="0" w:tplc="20000011">
      <w:start w:val="1"/>
      <w:numFmt w:val="decimal"/>
      <w:lvlText w:val="%1)"/>
      <w:lvlJc w:val="left"/>
      <w:pPr>
        <w:ind w:left="1080" w:hanging="360"/>
      </w:p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64"/>
    <w:rsid w:val="00105578"/>
    <w:rsid w:val="00263864"/>
    <w:rsid w:val="00620D8F"/>
    <w:rsid w:val="009A0199"/>
    <w:rsid w:val="00C45212"/>
    <w:rsid w:val="00DF4D09"/>
    <w:rsid w:val="00FC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212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212"/>
    <w:pPr>
      <w:overflowPunct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212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212"/>
    <w:pPr>
      <w:overflowPunct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1336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Marietta</dc:creator>
  <cp:keywords/>
  <dc:description/>
  <cp:lastModifiedBy>Bondarenko</cp:lastModifiedBy>
  <cp:revision>5</cp:revision>
  <dcterms:created xsi:type="dcterms:W3CDTF">2025-05-23T12:21:00Z</dcterms:created>
  <dcterms:modified xsi:type="dcterms:W3CDTF">2025-05-26T07:43:00Z</dcterms:modified>
</cp:coreProperties>
</file>